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C67C" w14:textId="2DF3BF8C" w:rsidR="00903A53" w:rsidRPr="004F3771" w:rsidRDefault="00903A53" w:rsidP="00903A53">
      <w:pPr>
        <w:spacing w:before="0" w:after="0"/>
        <w:rPr>
          <w:rFonts w:ascii="Effra" w:hAnsi="Effra"/>
          <w:b/>
          <w:bCs/>
          <w:color w:val="40C0C0"/>
          <w:szCs w:val="24"/>
        </w:rPr>
      </w:pPr>
    </w:p>
    <w:p w14:paraId="089BF82A" w14:textId="36C74F94" w:rsidR="009D1B8C" w:rsidRPr="00A85360" w:rsidRDefault="009357B3" w:rsidP="00C72BE4">
      <w:pPr>
        <w:spacing w:before="0" w:after="0"/>
        <w:ind w:left="270"/>
        <w:rPr>
          <w:rFonts w:ascii="Effra" w:hAnsi="Effra"/>
          <w:b/>
          <w:bCs/>
          <w:color w:val="40C0C0" w:themeColor="accent2"/>
          <w:sz w:val="52"/>
          <w:szCs w:val="52"/>
        </w:rPr>
      </w:pPr>
      <w:r>
        <w:rPr>
          <w:rFonts w:ascii="Effra" w:hAnsi="Effra"/>
          <w:b/>
          <w:bCs/>
          <w:color w:val="40C0C0" w:themeColor="accent2"/>
          <w:sz w:val="52"/>
          <w:szCs w:val="52"/>
        </w:rPr>
        <w:t>PRINCIPLES OF FRACTURE REPAIR</w:t>
      </w:r>
    </w:p>
    <w:p w14:paraId="349C0298" w14:textId="268258F1" w:rsidR="00C72BE4" w:rsidRPr="004F3771" w:rsidRDefault="00C72BE4" w:rsidP="00C72BE4">
      <w:pPr>
        <w:spacing w:before="0" w:after="0"/>
        <w:ind w:left="270"/>
        <w:rPr>
          <w:rFonts w:ascii="Effra" w:hAnsi="Effra"/>
          <w:color w:val="58595B"/>
          <w:sz w:val="16"/>
          <w:szCs w:val="16"/>
        </w:rPr>
      </w:pPr>
    </w:p>
    <w:p w14:paraId="0A087AA8" w14:textId="2DAF9932" w:rsidR="0052366C" w:rsidRPr="004F3771" w:rsidRDefault="00457688" w:rsidP="00C72BE4">
      <w:pPr>
        <w:spacing w:before="0" w:after="0"/>
        <w:ind w:left="360"/>
        <w:rPr>
          <w:rFonts w:ascii="Effra" w:hAnsi="Effra"/>
          <w:color w:val="58595B"/>
          <w:szCs w:val="22"/>
        </w:rPr>
      </w:pPr>
      <w:r>
        <w:rPr>
          <w:rFonts w:ascii="Effra" w:hAnsi="Effra"/>
          <w:color w:val="58595B"/>
        </w:rPr>
        <w:t>July 20-22</w:t>
      </w:r>
      <w:r w:rsidR="0052366C" w:rsidRPr="004F3771">
        <w:rPr>
          <w:rFonts w:ascii="Effra" w:hAnsi="Effra"/>
          <w:color w:val="58595B"/>
        </w:rPr>
        <w:t>, 202</w:t>
      </w:r>
      <w:r w:rsidR="00C72BE4" w:rsidRPr="004F3771">
        <w:rPr>
          <w:rFonts w:ascii="Effra" w:hAnsi="Effra"/>
          <w:color w:val="58595B"/>
        </w:rPr>
        <w:t>3</w:t>
      </w:r>
      <w:r w:rsidR="002B0C54">
        <w:rPr>
          <w:rFonts w:ascii="Effra" w:hAnsi="Effra"/>
          <w:color w:val="58595B"/>
        </w:rPr>
        <w:t xml:space="preserve"> </w:t>
      </w:r>
      <w:r w:rsidR="00903A53" w:rsidRPr="004F3771">
        <w:rPr>
          <w:rFonts w:ascii="Effra" w:hAnsi="Effra"/>
          <w:color w:val="58595B"/>
        </w:rPr>
        <w:t xml:space="preserve">| </w:t>
      </w:r>
      <w:r w:rsidR="0052366C" w:rsidRPr="004F3771">
        <w:rPr>
          <w:rFonts w:ascii="Effra" w:hAnsi="Effra"/>
          <w:color w:val="58595B"/>
          <w:szCs w:val="22"/>
        </w:rPr>
        <w:t>Oquendo C</w:t>
      </w:r>
      <w:r w:rsidR="00457300">
        <w:rPr>
          <w:rFonts w:ascii="Effra" w:hAnsi="Effra"/>
          <w:color w:val="58595B"/>
          <w:szCs w:val="22"/>
        </w:rPr>
        <w:t>ampus</w:t>
      </w:r>
    </w:p>
    <w:p w14:paraId="32E706C6" w14:textId="2515AB4D" w:rsidR="0052366C" w:rsidRDefault="00DC7884" w:rsidP="00DC7884">
      <w:pPr>
        <w:spacing w:before="0" w:after="0"/>
        <w:ind w:left="360" w:right="1620"/>
        <w:jc w:val="right"/>
        <w:rPr>
          <w:rFonts w:ascii="Effra" w:hAnsi="Effra"/>
          <w:color w:val="58595B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F525EAC" wp14:editId="6A1191BE">
            <wp:simplePos x="0" y="0"/>
            <wp:positionH relativeFrom="column">
              <wp:posOffset>2581275</wp:posOffset>
            </wp:positionH>
            <wp:positionV relativeFrom="paragraph">
              <wp:posOffset>139065</wp:posOffset>
            </wp:positionV>
            <wp:extent cx="4356100" cy="540157"/>
            <wp:effectExtent l="0" t="0" r="0" b="0"/>
            <wp:wrapNone/>
            <wp:docPr id="3" name="Picture 3" descr="Veterinary Orthopedic Im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inary Orthopedic Impl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300">
        <w:rPr>
          <w:rFonts w:ascii="Effra" w:hAnsi="Effra"/>
          <w:color w:val="58595B"/>
          <w:szCs w:val="22"/>
        </w:rPr>
        <w:t>Sponsored by:</w:t>
      </w:r>
    </w:p>
    <w:p w14:paraId="6A4755BD" w14:textId="0AEC44BD" w:rsidR="00DC7884" w:rsidRDefault="00DC7884" w:rsidP="00DC7884">
      <w:pPr>
        <w:spacing w:before="0" w:after="0"/>
        <w:ind w:left="360" w:right="1620"/>
        <w:jc w:val="right"/>
        <w:rPr>
          <w:rFonts w:ascii="Effra" w:hAnsi="Effra"/>
          <w:color w:val="58595B"/>
          <w:szCs w:val="22"/>
        </w:rPr>
      </w:pPr>
    </w:p>
    <w:p w14:paraId="25EBC68A" w14:textId="230F97CB" w:rsidR="00DC7884" w:rsidRPr="004F3771" w:rsidRDefault="00DC7884" w:rsidP="00457300">
      <w:pPr>
        <w:spacing w:before="0" w:after="0"/>
        <w:ind w:left="360"/>
        <w:jc w:val="right"/>
        <w:rPr>
          <w:rFonts w:ascii="Effra" w:hAnsi="Effra"/>
          <w:color w:val="58595B"/>
          <w:szCs w:val="22"/>
        </w:rPr>
      </w:pPr>
    </w:p>
    <w:p w14:paraId="73A856BF" w14:textId="1FC47EF0" w:rsidR="00903A53" w:rsidRPr="004F3771" w:rsidRDefault="00A2426C" w:rsidP="003D45FD">
      <w:pPr>
        <w:pStyle w:val="Heading1"/>
        <w:tabs>
          <w:tab w:val="left" w:pos="7853"/>
        </w:tabs>
        <w:spacing w:before="0"/>
        <w:ind w:left="450"/>
        <w:rPr>
          <w:rFonts w:ascii="Effra" w:hAnsi="Effra"/>
          <w:color w:val="00556F"/>
        </w:rPr>
      </w:pPr>
      <w:r w:rsidRPr="004F3771">
        <w:rPr>
          <w:rFonts w:ascii="Effra" w:hAnsi="Effra"/>
          <w:color w:val="00556F"/>
        </w:rPr>
        <w:t>Day 1</w:t>
      </w:r>
    </w:p>
    <w:tbl>
      <w:tblPr>
        <w:tblW w:w="4964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6"/>
        <w:gridCol w:w="9285"/>
      </w:tblGrid>
      <w:tr w:rsidR="00903A53" w:rsidRPr="004F3771" w14:paraId="3DFE855B" w14:textId="77777777" w:rsidTr="00A85360">
        <w:trPr>
          <w:trHeight w:val="323"/>
          <w:jc w:val="center"/>
        </w:trPr>
        <w:tc>
          <w:tcPr>
            <w:tcW w:w="1615" w:type="dxa"/>
          </w:tcPr>
          <w:p w14:paraId="77D07C95" w14:textId="77777777" w:rsidR="00C72BE4" w:rsidRPr="004F3771" w:rsidRDefault="00C72BE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16"/>
                <w:szCs w:val="16"/>
              </w:rPr>
            </w:pPr>
          </w:p>
          <w:p w14:paraId="46A25B2C" w14:textId="5A7047C6" w:rsidR="002B14C4" w:rsidRDefault="002B0C54" w:rsidP="00FE6CA1">
            <w:pPr>
              <w:pStyle w:val="MeetingTimes"/>
              <w:spacing w:before="0" w:line="276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TBA</w:t>
            </w:r>
          </w:p>
          <w:p w14:paraId="43247178" w14:textId="1A585C5E" w:rsidR="002B14C4" w:rsidRDefault="002B0C5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Upon</w:t>
            </w:r>
          </w:p>
          <w:p w14:paraId="4ADC529F" w14:textId="1582E3D6" w:rsidR="002B0C54" w:rsidRPr="002B14C4" w:rsidRDefault="002B0C54" w:rsidP="00FE6CA1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Arrival</w:t>
            </w:r>
          </w:p>
          <w:p w14:paraId="6821D28C" w14:textId="5C50AF86" w:rsidR="002B14C4" w:rsidRPr="002B14C4" w:rsidRDefault="002B14C4" w:rsidP="00FE6CA1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8:</w:t>
            </w:r>
            <w:r w:rsidR="009E6661">
              <w:rPr>
                <w:rFonts w:ascii="Effra" w:hAnsi="Effra"/>
                <w:color w:val="58595B"/>
                <w:sz w:val="22"/>
                <w:szCs w:val="22"/>
              </w:rPr>
              <w:t>1</w:t>
            </w:r>
            <w:r w:rsidR="003D7D3C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661C9834" w14:textId="2F6BE920" w:rsidR="002B14C4" w:rsidRDefault="002B14C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8:</w:t>
            </w:r>
            <w:r w:rsidR="009E6661">
              <w:rPr>
                <w:rFonts w:ascii="Effra" w:hAnsi="Effra"/>
                <w:color w:val="58595B"/>
                <w:sz w:val="22"/>
                <w:szCs w:val="22"/>
              </w:rPr>
              <w:t>3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59DB4598" w14:textId="458961E3" w:rsidR="00FE6CA1" w:rsidRDefault="00244EFD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9:15a</w:t>
            </w:r>
          </w:p>
          <w:p w14:paraId="364959F7" w14:textId="7E1AEFA5" w:rsidR="002B14C4" w:rsidRPr="002B14C4" w:rsidRDefault="00244EFD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10:00a</w:t>
            </w:r>
          </w:p>
          <w:p w14:paraId="370D1B7E" w14:textId="481854E5" w:rsidR="002B14C4" w:rsidRPr="002B14C4" w:rsidRDefault="009E6661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10:</w:t>
            </w:r>
            <w:r w:rsidR="00244EFD">
              <w:rPr>
                <w:rFonts w:ascii="Effra" w:hAnsi="Effra"/>
                <w:color w:val="58595B"/>
                <w:sz w:val="22"/>
                <w:szCs w:val="22"/>
              </w:rPr>
              <w:t>4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5</w:t>
            </w:r>
            <w:r w:rsidR="002B14C4" w:rsidRPr="002B14C4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4136D623" w14:textId="0860CB1E" w:rsidR="006C72CB" w:rsidRDefault="006C72CB" w:rsidP="00244EFD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45D0310" w14:textId="77777777" w:rsidR="00244EFD" w:rsidRPr="002B14C4" w:rsidRDefault="00244EFD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E1668EE" w14:textId="569340B1" w:rsidR="002B14C4" w:rsidRPr="002B14C4" w:rsidRDefault="002B14C4" w:rsidP="00FE6CA1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1</w:t>
            </w:r>
            <w:r w:rsidR="009E6661">
              <w:rPr>
                <w:rFonts w:ascii="Effra" w:hAnsi="Effra"/>
                <w:color w:val="58595B"/>
                <w:sz w:val="22"/>
                <w:szCs w:val="22"/>
              </w:rPr>
              <w:t>2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="00244EFD">
              <w:rPr>
                <w:rFonts w:ascii="Effra" w:hAnsi="Effra"/>
                <w:color w:val="58595B"/>
                <w:sz w:val="22"/>
                <w:szCs w:val="22"/>
              </w:rPr>
              <w:t>00</w:t>
            </w:r>
            <w:r w:rsidR="00FE6CA1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1731B859" w14:textId="36B269F8" w:rsidR="002B14C4" w:rsidRPr="002B14C4" w:rsidRDefault="002B14C4" w:rsidP="00FE6CA1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1</w:t>
            </w:r>
            <w:r w:rsidR="00C04F22">
              <w:rPr>
                <w:rFonts w:ascii="Effra" w:hAnsi="Effra"/>
                <w:color w:val="58595B"/>
                <w:sz w:val="22"/>
                <w:szCs w:val="22"/>
              </w:rPr>
              <w:t>2:5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0FAE160B" w14:textId="2BFA844A" w:rsidR="00624841" w:rsidRDefault="003D7D3C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</w:t>
            </w:r>
            <w:r w:rsidR="002B14C4" w:rsidRPr="002B14C4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="00C04F22">
              <w:rPr>
                <w:rFonts w:ascii="Effra" w:hAnsi="Effra"/>
                <w:color w:val="58595B"/>
                <w:sz w:val="22"/>
                <w:szCs w:val="22"/>
              </w:rPr>
              <w:t>30</w:t>
            </w:r>
            <w:r w:rsidR="002B14C4" w:rsidRPr="002B14C4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799B3818" w14:textId="52C3E3BC" w:rsidR="00FE6CA1" w:rsidRDefault="00FE6CA1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004763E" w14:textId="77777777" w:rsidR="00FE6CA1" w:rsidRDefault="00FE6CA1" w:rsidP="00FE6CA1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13CCD16" w14:textId="09ADDE7A" w:rsidR="00EE657D" w:rsidRDefault="003D7D3C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3:00p</w:t>
            </w:r>
          </w:p>
          <w:p w14:paraId="6E3CAF5B" w14:textId="29202960" w:rsidR="00244EFD" w:rsidRDefault="00244EFD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1E01054" w14:textId="1BDF5929" w:rsidR="00244EFD" w:rsidRDefault="00244EFD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626C29EC" w14:textId="6005B442" w:rsidR="00244EFD" w:rsidRDefault="00244EFD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5E11F6B" w14:textId="77777777" w:rsidR="00244EFD" w:rsidRDefault="00244EFD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BC27925" w14:textId="07A68EB4" w:rsidR="00EE657D" w:rsidRPr="002B14C4" w:rsidRDefault="00EE657D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4:45p</w:t>
            </w:r>
          </w:p>
          <w:p w14:paraId="4C91FA94" w14:textId="0E7CA59B" w:rsidR="00903A53" w:rsidRPr="004F3771" w:rsidRDefault="003D7D3C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5</w:t>
            </w:r>
            <w:r w:rsidR="002B14C4" w:rsidRPr="002B14C4">
              <w:rPr>
                <w:rFonts w:ascii="Effra" w:hAnsi="Effra"/>
                <w:color w:val="58595B"/>
                <w:sz w:val="22"/>
                <w:szCs w:val="22"/>
              </w:rPr>
              <w:t>:00p</w:t>
            </w:r>
          </w:p>
        </w:tc>
        <w:tc>
          <w:tcPr>
            <w:tcW w:w="9276" w:type="dxa"/>
          </w:tcPr>
          <w:p w14:paraId="38E93FF0" w14:textId="7A10F97B" w:rsidR="00C72BE4" w:rsidRPr="004F3771" w:rsidRDefault="00C72BE4" w:rsidP="00FE6CA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  <w:p w14:paraId="6927B8F2" w14:textId="31AE2FD1" w:rsidR="00C72BE4" w:rsidRPr="004F3771" w:rsidRDefault="00C72BE4" w:rsidP="00FE6CA1">
            <w:pPr>
              <w:pStyle w:val="ItemDescription"/>
              <w:spacing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proofErr w:type="spellStart"/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Staged at Hotel for Departure</w:t>
            </w:r>
            <w:r w:rsidR="002B0C5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to </w:t>
            </w:r>
            <w:proofErr w:type="gramStart"/>
            <w:r w:rsidR="002B0C5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course</w:t>
            </w:r>
            <w:proofErr w:type="gramEnd"/>
          </w:p>
          <w:p w14:paraId="7C218D8F" w14:textId="5343BFF3" w:rsidR="0007271F" w:rsidRPr="004F3771" w:rsidRDefault="0007271F" w:rsidP="00FE6CA1">
            <w:pPr>
              <w:pStyle w:val="ItemDescription"/>
              <w:spacing w:before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486B447F" w14:textId="77777777" w:rsidR="002B14C4" w:rsidRPr="002B14C4" w:rsidRDefault="002B14C4" w:rsidP="00FE6CA1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Course Overview &amp; Learning Objectives</w:t>
            </w:r>
          </w:p>
          <w:p w14:paraId="562F99DF" w14:textId="77777777" w:rsidR="002B14C4" w:rsidRPr="002B14C4" w:rsidRDefault="002B14C4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Principles of Bone Healing with Direct &amp; Indirect Reduction</w:t>
            </w:r>
          </w:p>
          <w:p w14:paraId="7B2EE2C4" w14:textId="1BB41A3B" w:rsidR="002B14C4" w:rsidRPr="002B14C4" w:rsidRDefault="002B14C4" w:rsidP="00FE6CA1">
            <w:pPr>
              <w:pStyle w:val="ItemDescription"/>
              <w:spacing w:before="0" w:after="0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Principles of </w:t>
            </w:r>
            <w:r w:rsidR="00EE657D"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Pins &amp; Cerclage  </w:t>
            </w:r>
          </w:p>
          <w:p w14:paraId="2773F4DC" w14:textId="19C914C4" w:rsidR="002B14C4" w:rsidRPr="009E6661" w:rsidRDefault="002B14C4" w:rsidP="00FE6CA1">
            <w:pPr>
              <w:pStyle w:val="ItemDescription"/>
              <w:spacing w:before="0" w:after="0" w:line="360" w:lineRule="auto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Bone Plates &amp; Screws</w:t>
            </w: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66B925E4" w14:textId="5A3BA1DE" w:rsidR="002B14C4" w:rsidRPr="002B14C4" w:rsidRDefault="002B14C4" w:rsidP="00FE6CA1">
            <w:pPr>
              <w:pStyle w:val="ItemDescription"/>
              <w:spacing w:before="0" w:after="0"/>
              <w:ind w:right="-44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</w:t>
            </w:r>
            <w:r w:rsidR="009E66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   </w:t>
            </w: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1: 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Instrumentation &amp; Interfragmentary Compression Techniques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(</w:t>
            </w:r>
            <w:proofErr w:type="spellStart"/>
            <w:r w:rsidRPr="002B14C4">
              <w:rPr>
                <w:rFonts w:ascii="Effra" w:hAnsi="Effra"/>
                <w:color w:val="58595B"/>
                <w:sz w:val="22"/>
                <w:szCs w:val="22"/>
              </w:rPr>
              <w:t>Sawbone</w:t>
            </w:r>
            <w:proofErr w:type="spellEnd"/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 Tibia)</w:t>
            </w:r>
          </w:p>
          <w:p w14:paraId="13517CC9" w14:textId="43F392FA" w:rsidR="009E6661" w:rsidRDefault="009E6661" w:rsidP="00FE6CA1">
            <w:pPr>
              <w:pStyle w:val="ItemDescription"/>
              <w:spacing w:before="0" w:after="0"/>
              <w:ind w:left="900" w:right="0"/>
              <w:rPr>
                <w:rFonts w:ascii="Effra" w:hAnsi="Effra"/>
                <w:color w:val="58595B"/>
                <w:sz w:val="22"/>
                <w:szCs w:val="22"/>
              </w:rPr>
            </w:pPr>
            <w:r w:rsidRPr="009E6661">
              <w:rPr>
                <w:rFonts w:ascii="Effra" w:hAnsi="Effra"/>
                <w:color w:val="58595B"/>
                <w:sz w:val="22"/>
                <w:szCs w:val="22"/>
              </w:rPr>
              <w:t xml:space="preserve">Direct </w:t>
            </w:r>
            <w:r w:rsidR="00EE657D" w:rsidRPr="009E6661">
              <w:rPr>
                <w:rFonts w:ascii="Effra" w:hAnsi="Effra"/>
                <w:color w:val="58595B"/>
                <w:sz w:val="22"/>
                <w:szCs w:val="22"/>
              </w:rPr>
              <w:t xml:space="preserve">Reduction Long Oblique Tibial Shaft </w:t>
            </w:r>
            <w:proofErr w:type="gramStart"/>
            <w:r w:rsidR="00EE657D" w:rsidRPr="009E6661">
              <w:rPr>
                <w:rFonts w:ascii="Effra" w:hAnsi="Effra"/>
                <w:color w:val="58595B"/>
                <w:sz w:val="22"/>
                <w:szCs w:val="22"/>
              </w:rPr>
              <w:t>Fracture</w:t>
            </w:r>
            <w:r w:rsidRPr="009E6661">
              <w:rPr>
                <w:rFonts w:ascii="Effra" w:hAnsi="Effra"/>
                <w:color w:val="58595B"/>
                <w:sz w:val="22"/>
                <w:szCs w:val="22"/>
              </w:rPr>
              <w:t>;</w:t>
            </w:r>
            <w:proofErr w:type="gramEnd"/>
            <w:r w:rsidRPr="009E6661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</w:p>
          <w:p w14:paraId="2CB7C650" w14:textId="0B513426" w:rsidR="009E6661" w:rsidRDefault="009E6661" w:rsidP="00FE6CA1">
            <w:pPr>
              <w:pStyle w:val="ItemDescription"/>
              <w:spacing w:before="0" w:after="0" w:line="360" w:lineRule="auto"/>
              <w:ind w:left="900" w:right="0"/>
              <w:rPr>
                <w:rFonts w:ascii="Effra" w:hAnsi="Effra"/>
                <w:color w:val="58595B"/>
                <w:sz w:val="22"/>
                <w:szCs w:val="22"/>
              </w:rPr>
            </w:pPr>
            <w:r w:rsidRPr="009E6661">
              <w:rPr>
                <w:rFonts w:ascii="Effra" w:hAnsi="Effra"/>
                <w:color w:val="58595B"/>
                <w:sz w:val="22"/>
                <w:szCs w:val="22"/>
              </w:rPr>
              <w:t xml:space="preserve">Application </w:t>
            </w:r>
            <w:r w:rsidR="00EE657D" w:rsidRPr="009E6661">
              <w:rPr>
                <w:rFonts w:ascii="Effra" w:hAnsi="Effra"/>
                <w:color w:val="58595B"/>
                <w:sz w:val="22"/>
                <w:szCs w:val="22"/>
              </w:rPr>
              <w:t xml:space="preserve">Of Cerclage Wire, Lag Screws </w:t>
            </w:r>
            <w:r w:rsidRPr="009E6661">
              <w:rPr>
                <w:rFonts w:ascii="Effra" w:hAnsi="Effra"/>
                <w:color w:val="58595B"/>
                <w:sz w:val="22"/>
                <w:szCs w:val="22"/>
              </w:rPr>
              <w:t xml:space="preserve">(2 bone models / station) </w:t>
            </w:r>
          </w:p>
          <w:p w14:paraId="5F5F489F" w14:textId="2C96B558" w:rsidR="002B14C4" w:rsidRDefault="002B14C4" w:rsidP="00FE6CA1">
            <w:pPr>
              <w:pStyle w:val="ItemDescription"/>
              <w:spacing w:before="0" w:after="0" w:line="360" w:lineRule="auto"/>
              <w:ind w:right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Lunch</w:t>
            </w:r>
          </w:p>
          <w:p w14:paraId="76508C91" w14:textId="1E4E5F91" w:rsidR="009E6661" w:rsidRPr="002B14C4" w:rsidRDefault="009E6661" w:rsidP="00FE6CA1">
            <w:pPr>
              <w:pStyle w:val="ItemDescription"/>
              <w:spacing w:before="0" w:after="0" w:line="360" w:lineRule="auto"/>
              <w:ind w:right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Lecture:</w:t>
            </w:r>
            <w:r>
              <w:t xml:space="preserve"> </w:t>
            </w:r>
            <w:r w:rsidRPr="009E6661">
              <w:rPr>
                <w:rFonts w:ascii="Effra" w:hAnsi="Effra"/>
                <w:color w:val="58595B"/>
                <w:sz w:val="22"/>
                <w:szCs w:val="22"/>
              </w:rPr>
              <w:t>Radial Fractures; Surgical Approach, Reduction Techniques</w:t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</w:p>
          <w:p w14:paraId="6571DDB1" w14:textId="0C00E3FF" w:rsidR="002B14C4" w:rsidRPr="002B14C4" w:rsidRDefault="002B14C4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</w:t>
            </w:r>
            <w:r w:rsidR="009E66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 2: </w:t>
            </w:r>
            <w:proofErr w:type="spellStart"/>
            <w:r w:rsidRPr="002B14C4">
              <w:rPr>
                <w:rFonts w:ascii="Effra" w:hAnsi="Effra"/>
                <w:color w:val="58595B"/>
                <w:sz w:val="22"/>
                <w:szCs w:val="22"/>
              </w:rPr>
              <w:t>Sawbone</w:t>
            </w:r>
            <w:proofErr w:type="spellEnd"/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 Bone Radius (Direct &amp; Indirect Reduction)  </w:t>
            </w:r>
          </w:p>
          <w:p w14:paraId="5C52B8A6" w14:textId="77777777" w:rsidR="002B14C4" w:rsidRPr="002B14C4" w:rsidRDefault="002B14C4" w:rsidP="00FE6CA1">
            <w:pPr>
              <w:pStyle w:val="ItemDescription"/>
              <w:spacing w:before="0" w:after="0"/>
              <w:ind w:left="72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Direct Reduction Transverse Distal Radius Fracture with T–Plate</w:t>
            </w:r>
          </w:p>
          <w:p w14:paraId="7B4F8346" w14:textId="1B4826FA" w:rsidR="002B14C4" w:rsidRPr="003D7D3C" w:rsidRDefault="002B14C4" w:rsidP="00FE6CA1">
            <w:pPr>
              <w:pStyle w:val="ItemDescription"/>
              <w:spacing w:before="0" w:after="0" w:line="360" w:lineRule="auto"/>
              <w:ind w:left="72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Indirect Reduction of Comminuted Radial Shaft Fracture with Plate-Rod</w:t>
            </w:r>
          </w:p>
          <w:p w14:paraId="346C0679" w14:textId="12596EEB" w:rsidR="002B14C4" w:rsidRPr="002B14C4" w:rsidRDefault="002B14C4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</w:t>
            </w:r>
            <w:r w:rsidR="009E66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 </w:t>
            </w: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3: 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Cadaver #1 Radius (Direct &amp; Indirect Reduction) with Approach Demo</w:t>
            </w:r>
          </w:p>
          <w:p w14:paraId="2F41151E" w14:textId="77777777" w:rsidR="002B14C4" w:rsidRPr="002B14C4" w:rsidRDefault="002B14C4" w:rsidP="00FE6CA1">
            <w:pPr>
              <w:pStyle w:val="ItemDescription"/>
              <w:spacing w:before="0" w:after="0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Direct Reduction Distal Transverse Fracture with T–Plate </w:t>
            </w:r>
          </w:p>
          <w:p w14:paraId="6ED3EC79" w14:textId="77777777" w:rsidR="002B14C4" w:rsidRPr="002B14C4" w:rsidRDefault="002B14C4" w:rsidP="00FE6CA1">
            <w:pPr>
              <w:pStyle w:val="ItemDescription"/>
              <w:spacing w:before="0" w:after="0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(Absolute Stability)–LEFT Radius </w:t>
            </w:r>
          </w:p>
          <w:p w14:paraId="5323D039" w14:textId="77777777" w:rsidR="002B14C4" w:rsidRPr="002B14C4" w:rsidRDefault="002B14C4" w:rsidP="00FE6CA1">
            <w:pPr>
              <w:pStyle w:val="ItemDescription"/>
              <w:spacing w:before="0" w:after="0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Indirect Reduction Comminuted Radius </w:t>
            </w:r>
            <w:proofErr w:type="spellStart"/>
            <w:r w:rsidRPr="002B14C4">
              <w:rPr>
                <w:rFonts w:ascii="Effra" w:hAnsi="Effra"/>
                <w:color w:val="58595B"/>
                <w:sz w:val="22"/>
                <w:szCs w:val="22"/>
              </w:rPr>
              <w:t>Fx</w:t>
            </w:r>
            <w:proofErr w:type="spellEnd"/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 with Plate/Rod </w:t>
            </w:r>
          </w:p>
          <w:p w14:paraId="06733047" w14:textId="03311A00" w:rsidR="002B14C4" w:rsidRPr="008D7F63" w:rsidRDefault="002B14C4" w:rsidP="00FE6CA1">
            <w:pPr>
              <w:pStyle w:val="ItemDescription"/>
              <w:spacing w:before="0" w:after="0" w:line="360" w:lineRule="auto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(Relative Stability)–RIGHT Radius</w:t>
            </w:r>
          </w:p>
          <w:p w14:paraId="01E8F7BD" w14:textId="7B0E33CC" w:rsidR="002B14C4" w:rsidRDefault="002B14C4" w:rsidP="00FE6CA1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Discussion of Key Concepts</w:t>
            </w:r>
            <w:r w:rsidR="00FE6CA1">
              <w:rPr>
                <w:rFonts w:ascii="Effra" w:hAnsi="Effra"/>
                <w:color w:val="58595B"/>
                <w:sz w:val="22"/>
                <w:szCs w:val="22"/>
              </w:rPr>
              <w:t xml:space="preserve"> &amp; Questions</w:t>
            </w:r>
          </w:p>
          <w:p w14:paraId="232783F8" w14:textId="3EB94D79" w:rsidR="00903A53" w:rsidRPr="004F3771" w:rsidRDefault="0007271F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End of Day – </w:t>
            </w:r>
            <w:r w:rsidR="00C72BE4"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Shuttle Departs for Hotel</w:t>
            </w:r>
            <w:r w:rsidRPr="004F3771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</w:tbl>
    <w:p w14:paraId="548EC57B" w14:textId="77777777" w:rsidR="00563F3D" w:rsidRPr="004F3771" w:rsidRDefault="00563F3D" w:rsidP="00244EFD">
      <w:pPr>
        <w:pStyle w:val="Heading1"/>
        <w:tabs>
          <w:tab w:val="left" w:pos="90"/>
          <w:tab w:val="left" w:pos="7853"/>
        </w:tabs>
        <w:spacing w:before="0"/>
        <w:ind w:left="0"/>
        <w:rPr>
          <w:rFonts w:ascii="Effra" w:hAnsi="Effra"/>
          <w:color w:val="00556F"/>
        </w:rPr>
      </w:pPr>
    </w:p>
    <w:p w14:paraId="6ACF2359" w14:textId="3AE3E9D8" w:rsidR="00903A53" w:rsidRPr="004F3771" w:rsidRDefault="00FC5AE3" w:rsidP="003D45FD">
      <w:pPr>
        <w:pStyle w:val="Heading1"/>
        <w:tabs>
          <w:tab w:val="left" w:pos="90"/>
          <w:tab w:val="left" w:pos="7853"/>
        </w:tabs>
        <w:spacing w:before="0"/>
        <w:ind w:left="450"/>
        <w:rPr>
          <w:rFonts w:ascii="Effra" w:hAnsi="Effra"/>
          <w:color w:val="00556F"/>
        </w:rPr>
      </w:pPr>
      <w:r w:rsidRPr="004F3771">
        <w:rPr>
          <w:rFonts w:ascii="Effra" w:hAnsi="Effra"/>
          <w:color w:val="00556F"/>
        </w:rPr>
        <w:t>Day 2</w:t>
      </w:r>
    </w:p>
    <w:tbl>
      <w:tblPr>
        <w:tblW w:w="4877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6"/>
        <w:gridCol w:w="9184"/>
      </w:tblGrid>
      <w:tr w:rsidR="00903A53" w:rsidRPr="004F3771" w14:paraId="79E12EB2" w14:textId="77777777" w:rsidTr="008D7F63">
        <w:trPr>
          <w:trHeight w:val="323"/>
          <w:jc w:val="center"/>
        </w:trPr>
        <w:tc>
          <w:tcPr>
            <w:tcW w:w="1526" w:type="dxa"/>
          </w:tcPr>
          <w:p w14:paraId="1D97EC2D" w14:textId="77777777" w:rsidR="00C72BE4" w:rsidRPr="004F3771" w:rsidRDefault="00C72BE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16"/>
                <w:szCs w:val="16"/>
              </w:rPr>
            </w:pPr>
          </w:p>
          <w:p w14:paraId="7EE9E33A" w14:textId="77777777" w:rsidR="002B0C54" w:rsidRDefault="002B0C54" w:rsidP="00244EFD">
            <w:pPr>
              <w:pStyle w:val="MeetingTimes"/>
              <w:spacing w:before="0" w:line="276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TBA</w:t>
            </w:r>
          </w:p>
          <w:p w14:paraId="6DBF1949" w14:textId="77777777" w:rsidR="002B0C54" w:rsidRDefault="002B0C5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Upon</w:t>
            </w:r>
          </w:p>
          <w:p w14:paraId="3E06F4FD" w14:textId="5BB1A918" w:rsidR="002B0C54" w:rsidRDefault="002B0C54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Arrival</w:t>
            </w:r>
          </w:p>
          <w:p w14:paraId="279A63CE" w14:textId="38325237" w:rsidR="003D7D3C" w:rsidRDefault="002B0C5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8:0</w:t>
            </w:r>
            <w:r w:rsidR="003D7D3C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7D88E5DD" w14:textId="77777777" w:rsidR="00244EFD" w:rsidRPr="004F3771" w:rsidRDefault="00244EFD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77D6F6B" w14:textId="369917E9" w:rsidR="00624841" w:rsidRDefault="002B14C4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9:30a</w:t>
            </w:r>
          </w:p>
          <w:p w14:paraId="2A370DBA" w14:textId="77777777" w:rsidR="0042131A" w:rsidRDefault="0042131A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8828653" w14:textId="22E13966" w:rsidR="002B14C4" w:rsidRDefault="002B14C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9:4</w:t>
            </w:r>
            <w:r w:rsidR="004A226E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6AB4FA3C" w14:textId="1F514DBC" w:rsidR="00624841" w:rsidRDefault="00EE657D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10:30a</w:t>
            </w:r>
          </w:p>
          <w:p w14:paraId="4EBBF5FF" w14:textId="4B111DE7" w:rsidR="00903A53" w:rsidRPr="004F3771" w:rsidRDefault="00903A53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color w:val="58595B"/>
                <w:sz w:val="22"/>
                <w:szCs w:val="22"/>
              </w:rPr>
              <w:t>12:00p</w:t>
            </w:r>
          </w:p>
          <w:p w14:paraId="1BD90F4E" w14:textId="111D1636" w:rsidR="00903A53" w:rsidRPr="004F3771" w:rsidRDefault="001D5D08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12:4</w:t>
            </w:r>
            <w:r w:rsidR="00244EFD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14A98F60" w14:textId="77777777" w:rsidR="00624841" w:rsidRDefault="00624841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10C7406F" w14:textId="77777777" w:rsidR="00624841" w:rsidRDefault="00624841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53415E1" w14:textId="77777777" w:rsidR="00624841" w:rsidRDefault="00624841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686C4FC6" w14:textId="77777777" w:rsidR="00624841" w:rsidRDefault="00624841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718CA99A" w14:textId="77777777" w:rsidR="00624841" w:rsidRDefault="00624841" w:rsidP="00244EFD">
            <w:pPr>
              <w:pStyle w:val="MeetingTimes"/>
              <w:spacing w:before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712CEABD" w14:textId="7B10A468" w:rsidR="00903A53" w:rsidRDefault="004A226E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2</w:t>
            </w:r>
            <w:r w:rsidR="001D5D08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00</w:t>
            </w:r>
            <w:r w:rsidR="001D5D08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2B15D835" w14:textId="4FC5FD75" w:rsidR="002B14C4" w:rsidRDefault="004A226E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2:10</w:t>
            </w:r>
            <w:r w:rsidR="002B14C4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4520244C" w14:textId="46BD460B" w:rsidR="001D5D08" w:rsidRDefault="001D5D08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6634DDF3" w14:textId="77777777" w:rsidR="004A226E" w:rsidRDefault="004A226E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3EE4F96" w14:textId="77777777" w:rsidR="004A226E" w:rsidRDefault="004A226E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7993465" w14:textId="77777777" w:rsidR="004A226E" w:rsidRDefault="004A226E" w:rsidP="00FE6CA1">
            <w:pPr>
              <w:pStyle w:val="MeetingTimes"/>
              <w:spacing w:before="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745438C8" w14:textId="77777777" w:rsidR="004A226E" w:rsidRDefault="004A226E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77749AD" w14:textId="1B7BB826" w:rsidR="002B14C4" w:rsidRPr="004F3771" w:rsidRDefault="002B14C4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4:</w:t>
            </w:r>
            <w:r w:rsidR="004A226E">
              <w:rPr>
                <w:rFonts w:ascii="Effra" w:hAnsi="Effra"/>
                <w:color w:val="58595B"/>
                <w:sz w:val="22"/>
                <w:szCs w:val="22"/>
              </w:rPr>
              <w:t>4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1F8CA04D" w14:textId="04686BDA" w:rsidR="00903A53" w:rsidRDefault="00903A53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color w:val="58595B"/>
                <w:sz w:val="22"/>
                <w:szCs w:val="22"/>
              </w:rPr>
              <w:t>5:</w:t>
            </w:r>
            <w:r w:rsidR="004A226E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="001D5D08"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Pr="004F3771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633658D5" w14:textId="1C7D45D0" w:rsidR="002B14C4" w:rsidRPr="004F3771" w:rsidRDefault="002B14C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</w:tc>
        <w:tc>
          <w:tcPr>
            <w:tcW w:w="9184" w:type="dxa"/>
          </w:tcPr>
          <w:p w14:paraId="4F051820" w14:textId="77777777" w:rsidR="00C72BE4" w:rsidRPr="004F3771" w:rsidRDefault="00C72BE4" w:rsidP="00FE6CA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  <w:p w14:paraId="130CD9DD" w14:textId="58EEFB09" w:rsidR="002B0C54" w:rsidRPr="004F3771" w:rsidRDefault="002B0C54" w:rsidP="00244EFD">
            <w:pPr>
              <w:pStyle w:val="ItemDescription"/>
              <w:spacing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Shuttle Staged at Hotel for Departure</w:t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to course</w:t>
            </w:r>
          </w:p>
          <w:p w14:paraId="16F61329" w14:textId="0F5B5F8D" w:rsidR="002B0C54" w:rsidRDefault="002B0C54" w:rsidP="00244EFD">
            <w:pPr>
              <w:pStyle w:val="ItemDescription"/>
              <w:spacing w:before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060B2EE2" w14:textId="58858F0B" w:rsidR="002B14C4" w:rsidRPr="002B14C4" w:rsidRDefault="001D5D08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="002B14C4"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Radiographic Review Session – Radius </w:t>
            </w:r>
          </w:p>
          <w:p w14:paraId="50A53C19" w14:textId="77777777" w:rsidR="002B14C4" w:rsidRDefault="002B14C4" w:rsidP="00244EFD">
            <w:pPr>
              <w:pStyle w:val="ItemDescription"/>
              <w:spacing w:after="0" w:line="360" w:lineRule="auto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Femoral Shaft Fractures: Surgical Approach, Direct/Indirect Reduction            </w:t>
            </w:r>
          </w:p>
          <w:p w14:paraId="748EDDFD" w14:textId="3B18B362" w:rsidR="008D7F63" w:rsidRDefault="008D7F63" w:rsidP="00244EFD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</w:t>
            </w:r>
          </w:p>
          <w:p w14:paraId="3DA679BD" w14:textId="77777777" w:rsidR="0042131A" w:rsidRDefault="0042131A" w:rsidP="00244EFD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4D219543" w14:textId="24586643" w:rsidR="003D7D3C" w:rsidRDefault="003D7D3C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2B14C4">
              <w:rPr>
                <w:rFonts w:ascii="Effra" w:hAnsi="Effra"/>
                <w:color w:val="58595B"/>
                <w:sz w:val="22"/>
                <w:szCs w:val="22"/>
              </w:rPr>
              <w:t xml:space="preserve">Femoral Shaft Fractures: Surgical Approach, Direct/Indirect Reduction            </w:t>
            </w:r>
          </w:p>
          <w:p w14:paraId="67E04347" w14:textId="0AA95366" w:rsidR="00EE657D" w:rsidRPr="008D7F63" w:rsidRDefault="00EE657D" w:rsidP="00244EFD">
            <w:pPr>
              <w:pStyle w:val="ItemDescription"/>
              <w:spacing w:before="0" w:after="0" w:line="360" w:lineRule="auto"/>
              <w:ind w:left="900"/>
              <w:rPr>
                <w:rFonts w:ascii="Effra" w:hAnsi="Effra"/>
                <w:color w:val="58595B"/>
                <w:sz w:val="22"/>
                <w:szCs w:val="22"/>
              </w:rPr>
            </w:pPr>
            <w:r w:rsidRPr="008D7F63">
              <w:rPr>
                <w:rFonts w:ascii="Effra" w:hAnsi="Effra"/>
                <w:color w:val="58595B"/>
                <w:sz w:val="22"/>
                <w:szCs w:val="22"/>
              </w:rPr>
              <w:t>Tibia Fractures: Surgical Approach, Direct/Indirect Reduction Techniques</w:t>
            </w:r>
          </w:p>
          <w:p w14:paraId="4C874E71" w14:textId="46F8C211" w:rsidR="00624841" w:rsidRPr="00EE657D" w:rsidRDefault="00EE657D" w:rsidP="00244EFD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Lunch</w:t>
            </w:r>
          </w:p>
          <w:p w14:paraId="2C66C871" w14:textId="32283BB5" w:rsidR="008D7F63" w:rsidRPr="008D7F63" w:rsidRDefault="007E3743" w:rsidP="00FE6CA1">
            <w:pPr>
              <w:spacing w:before="0" w:after="0"/>
              <w:ind w:left="810" w:hanging="810"/>
              <w:rPr>
                <w:rFonts w:ascii="Effra" w:eastAsia="Franklin Gothic Book" w:hAnsi="Effra" w:cs="Times New Roman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</w:t>
            </w:r>
            <w:r w:rsidR="008D7F6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4</w:t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: </w:t>
            </w:r>
            <w:r w:rsidR="008D7F63"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 xml:space="preserve">Femur </w:t>
            </w:r>
            <w:proofErr w:type="spellStart"/>
            <w:r w:rsidR="008D7F63"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>Sawbone</w:t>
            </w:r>
            <w:proofErr w:type="spellEnd"/>
            <w:r w:rsidR="008D7F63"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 xml:space="preserve"> Bone (Direct &amp; Indirect Reduction; Two </w:t>
            </w:r>
            <w:proofErr w:type="spellStart"/>
            <w:r w:rsidR="008D7F63"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>Sawbone</w:t>
            </w:r>
            <w:proofErr w:type="spellEnd"/>
            <w:r w:rsidR="008D7F63"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 xml:space="preserve"> Models; Demo </w:t>
            </w:r>
            <w:proofErr w:type="spellStart"/>
            <w:r w:rsidR="008D7F63"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>Normograde</w:t>
            </w:r>
            <w:proofErr w:type="spellEnd"/>
            <w:r w:rsidR="008D7F63"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 xml:space="preserve"> &amp; Retrograde Pinning)</w:t>
            </w:r>
            <w:r w:rsidR="008D7F63" w:rsidRPr="008D7F63">
              <w:rPr>
                <w:rFonts w:ascii="Effra" w:eastAsia="Franklin Gothic Book" w:hAnsi="Effra" w:cs="Times New Roman"/>
                <w:sz w:val="22"/>
                <w:szCs w:val="22"/>
              </w:rPr>
              <w:t xml:space="preserve"> </w:t>
            </w:r>
          </w:p>
          <w:p w14:paraId="7E245025" w14:textId="77777777" w:rsidR="008D7F63" w:rsidRPr="008D7F63" w:rsidRDefault="008D7F63" w:rsidP="00FE6CA1">
            <w:pPr>
              <w:spacing w:before="0" w:after="0"/>
              <w:ind w:left="810" w:right="360"/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</w:pPr>
            <w:r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 xml:space="preserve">One Participant Execute Direct Reduction Oblique Femur Diaphyseal </w:t>
            </w:r>
            <w:proofErr w:type="spellStart"/>
            <w:r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>Fx</w:t>
            </w:r>
            <w:proofErr w:type="spellEnd"/>
            <w:r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 xml:space="preserve"> with Lag Screw/Neutralization Plate </w:t>
            </w:r>
          </w:p>
          <w:p w14:paraId="11142F80" w14:textId="77777777" w:rsidR="00EE657D" w:rsidRDefault="008D7F63" w:rsidP="00FE6CA1">
            <w:pPr>
              <w:spacing w:before="0" w:after="0"/>
              <w:ind w:left="810" w:right="360"/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</w:pPr>
            <w:r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 xml:space="preserve">One Participant Execute Indirect Reduction of Comminuted Femur Diaphyseal </w:t>
            </w:r>
            <w:proofErr w:type="spellStart"/>
            <w:r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>Fx</w:t>
            </w:r>
            <w:proofErr w:type="spellEnd"/>
          </w:p>
          <w:p w14:paraId="3F5D3D81" w14:textId="3FF40FF0" w:rsidR="002B14C4" w:rsidRPr="008D7F63" w:rsidRDefault="008D7F63" w:rsidP="00244EFD">
            <w:pPr>
              <w:spacing w:before="0" w:after="0" w:line="360" w:lineRule="auto"/>
              <w:ind w:left="810" w:right="360"/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</w:pPr>
            <w:r w:rsidRPr="008D7F63">
              <w:rPr>
                <w:rFonts w:ascii="Effra" w:eastAsia="Franklin Gothic Book" w:hAnsi="Effra" w:cs="Times New Roman"/>
                <w:color w:val="58595B"/>
                <w:sz w:val="22"/>
                <w:szCs w:val="22"/>
              </w:rPr>
              <w:t>with Plate-Rod</w:t>
            </w:r>
            <w:r w:rsidRPr="008D7F63">
              <w:rPr>
                <w:rFonts w:ascii="Effra" w:eastAsia="Franklin Gothic Book" w:hAnsi="Effra" w:cs="Times New Roman"/>
                <w:b/>
                <w:bCs/>
                <w:color w:val="58595B"/>
                <w:sz w:val="22"/>
                <w:szCs w:val="22"/>
              </w:rPr>
              <w:t xml:space="preserve"> </w:t>
            </w:r>
          </w:p>
          <w:p w14:paraId="74B57E4C" w14:textId="53A1810F" w:rsidR="004A226E" w:rsidRDefault="004A226E" w:rsidP="00244EFD">
            <w:pPr>
              <w:pStyle w:val="ItemDescription"/>
              <w:spacing w:before="0" w:after="0" w:line="360" w:lineRule="auto"/>
              <w:ind w:left="810" w:hanging="81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</w:t>
            </w:r>
          </w:p>
          <w:p w14:paraId="1720FCB3" w14:textId="48801514" w:rsidR="008D7F63" w:rsidRPr="008D7F63" w:rsidRDefault="007E3743" w:rsidP="00FE6CA1">
            <w:pPr>
              <w:pStyle w:val="ItemDescription"/>
              <w:spacing w:before="0" w:after="0"/>
              <w:ind w:left="810" w:hanging="81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</w:t>
            </w:r>
            <w:r w:rsidR="008D7F6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5</w:t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:</w:t>
            </w:r>
            <w:r w:rsidR="008D7F63" w:rsidRPr="004E361B">
              <w:rPr>
                <w:rFonts w:ascii="Century Gothic" w:hAnsi="Century Gothic"/>
                <w:color w:val="58595B"/>
                <w:sz w:val="22"/>
                <w:szCs w:val="22"/>
              </w:rPr>
              <w:t xml:space="preserve"> </w:t>
            </w:r>
            <w:r w:rsidR="008D7F63"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Cadaver #1 Femur (Direct &amp; Indirect Reduction) Demo Approach, Retrograde &amp; </w:t>
            </w:r>
            <w:proofErr w:type="spellStart"/>
            <w:r w:rsidR="008D7F63" w:rsidRPr="008D7F63">
              <w:rPr>
                <w:rFonts w:ascii="Effra" w:hAnsi="Effra"/>
                <w:color w:val="58595B"/>
                <w:sz w:val="22"/>
                <w:szCs w:val="22"/>
              </w:rPr>
              <w:t>Normograde</w:t>
            </w:r>
            <w:proofErr w:type="spellEnd"/>
            <w:r w:rsidR="008D7F63"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Pinning Technique</w:t>
            </w:r>
          </w:p>
          <w:p w14:paraId="678B2A2E" w14:textId="77777777" w:rsidR="008D7F63" w:rsidRPr="008D7F63" w:rsidRDefault="008D7F63" w:rsidP="00FE6CA1">
            <w:pPr>
              <w:pStyle w:val="ItemDescription"/>
              <w:spacing w:before="0" w:after="0"/>
              <w:ind w:left="810"/>
              <w:rPr>
                <w:rFonts w:ascii="Effra" w:hAnsi="Effra"/>
                <w:color w:val="58595B"/>
                <w:sz w:val="22"/>
                <w:szCs w:val="22"/>
              </w:rPr>
            </w:pP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Direct Reduction Oblique Femur Diaphyseal </w:t>
            </w:r>
            <w:proofErr w:type="spellStart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>Fx</w:t>
            </w:r>
            <w:proofErr w:type="spellEnd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with Lag Screw/Neutralization Plate (LEFT Femur) </w:t>
            </w:r>
          </w:p>
          <w:p w14:paraId="7125B324" w14:textId="77777777" w:rsidR="004A226E" w:rsidRDefault="008D7F63" w:rsidP="00FE6CA1">
            <w:pPr>
              <w:pStyle w:val="ItemDescription"/>
              <w:spacing w:before="0" w:after="0"/>
              <w:ind w:left="810" w:right="640"/>
              <w:rPr>
                <w:rFonts w:ascii="Effra" w:hAnsi="Effra"/>
                <w:color w:val="58595B"/>
                <w:sz w:val="22"/>
                <w:szCs w:val="22"/>
              </w:rPr>
            </w:pP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Indirect Reduction of Comminuted Femur Diaphyseal </w:t>
            </w:r>
            <w:proofErr w:type="spellStart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>Fx</w:t>
            </w:r>
            <w:proofErr w:type="spellEnd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with Plate-Rod </w:t>
            </w:r>
          </w:p>
          <w:p w14:paraId="60DE07AB" w14:textId="08E26ABE" w:rsidR="008D7F63" w:rsidRPr="008D7F63" w:rsidRDefault="008D7F63" w:rsidP="00244EFD">
            <w:pPr>
              <w:pStyle w:val="ItemDescription"/>
              <w:spacing w:before="0" w:after="0" w:line="360" w:lineRule="auto"/>
              <w:ind w:left="810" w:right="640"/>
              <w:rPr>
                <w:rFonts w:ascii="Effra" w:hAnsi="Effra"/>
                <w:color w:val="58595B"/>
                <w:sz w:val="22"/>
                <w:szCs w:val="22"/>
              </w:rPr>
            </w:pP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(RIGHT Femur)  </w:t>
            </w:r>
          </w:p>
          <w:p w14:paraId="6D355A7D" w14:textId="67E66A16" w:rsidR="008D7F63" w:rsidRPr="008D7F63" w:rsidRDefault="008D7F63" w:rsidP="00244EFD">
            <w:pPr>
              <w:pStyle w:val="ItemDescription"/>
              <w:spacing w:before="0" w:after="0" w:line="360" w:lineRule="auto"/>
              <w:rPr>
                <w:rFonts w:ascii="Century Gothic" w:hAnsi="Century Gothic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8D7F63">
              <w:rPr>
                <w:rFonts w:ascii="Effra" w:hAnsi="Effra"/>
                <w:color w:val="58595B"/>
                <w:sz w:val="22"/>
                <w:szCs w:val="22"/>
              </w:rPr>
              <w:t>Discussion of Key Concepts</w:t>
            </w:r>
            <w:r w:rsidR="00FE6CA1">
              <w:rPr>
                <w:rFonts w:ascii="Effra" w:hAnsi="Effra"/>
                <w:color w:val="58595B"/>
                <w:sz w:val="22"/>
                <w:szCs w:val="22"/>
              </w:rPr>
              <w:t xml:space="preserve"> &amp; Questions</w:t>
            </w:r>
          </w:p>
          <w:p w14:paraId="1F542376" w14:textId="24236EAD" w:rsidR="00903A53" w:rsidRPr="004F3771" w:rsidRDefault="00C72BE4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End of Day – Shuttle Departs for Hotel</w:t>
            </w:r>
            <w:r w:rsidRPr="004F3771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</w:tbl>
    <w:p w14:paraId="60DD19AB" w14:textId="77777777" w:rsidR="00563F3D" w:rsidRPr="004F3771" w:rsidRDefault="00563F3D" w:rsidP="00563F3D">
      <w:pPr>
        <w:pStyle w:val="Heading1"/>
        <w:spacing w:before="0"/>
        <w:rPr>
          <w:rFonts w:ascii="Effra" w:hAnsi="Effra"/>
          <w:color w:val="00556F"/>
        </w:rPr>
      </w:pPr>
    </w:p>
    <w:p w14:paraId="6668F65B" w14:textId="043ADA80" w:rsidR="00903A53" w:rsidRPr="004F3771" w:rsidRDefault="00FC5AE3" w:rsidP="003D45FD">
      <w:pPr>
        <w:pStyle w:val="Heading1"/>
        <w:spacing w:before="0"/>
        <w:ind w:left="450"/>
        <w:rPr>
          <w:rFonts w:ascii="Effra" w:hAnsi="Effra"/>
          <w:color w:val="00556F"/>
        </w:rPr>
      </w:pPr>
      <w:r w:rsidRPr="004F3771">
        <w:rPr>
          <w:rFonts w:ascii="Effra" w:hAnsi="Effra"/>
          <w:color w:val="00556F"/>
        </w:rPr>
        <w:t>Day 3</w:t>
      </w:r>
      <w:r w:rsidR="00377D16" w:rsidRPr="004F3771">
        <w:rPr>
          <w:rFonts w:ascii="Effra" w:hAnsi="Effra"/>
          <w:color w:val="00556F"/>
        </w:rPr>
        <w:t xml:space="preserve"> </w:t>
      </w:r>
    </w:p>
    <w:tbl>
      <w:tblPr>
        <w:tblW w:w="4918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6"/>
        <w:gridCol w:w="9274"/>
      </w:tblGrid>
      <w:tr w:rsidR="00903A53" w:rsidRPr="004F3771" w14:paraId="6C265ABD" w14:textId="77777777" w:rsidTr="00624841">
        <w:trPr>
          <w:trHeight w:val="323"/>
          <w:jc w:val="center"/>
        </w:trPr>
        <w:tc>
          <w:tcPr>
            <w:tcW w:w="1526" w:type="dxa"/>
          </w:tcPr>
          <w:p w14:paraId="4305A3B0" w14:textId="77777777" w:rsidR="00C72BE4" w:rsidRPr="004F3771" w:rsidRDefault="00C72BE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16"/>
                <w:szCs w:val="16"/>
              </w:rPr>
            </w:pPr>
          </w:p>
          <w:p w14:paraId="26BC562D" w14:textId="77777777" w:rsidR="002B0C54" w:rsidRDefault="002B0C54" w:rsidP="00244EFD">
            <w:pPr>
              <w:pStyle w:val="MeetingTimes"/>
              <w:spacing w:before="0" w:line="276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TBA</w:t>
            </w:r>
          </w:p>
          <w:p w14:paraId="2242D225" w14:textId="77777777" w:rsidR="002B0C54" w:rsidRDefault="002B0C54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Upon</w:t>
            </w:r>
          </w:p>
          <w:p w14:paraId="78848817" w14:textId="77777777" w:rsidR="002B0C54" w:rsidRPr="002B14C4" w:rsidRDefault="002B0C54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Arrival</w:t>
            </w:r>
          </w:p>
          <w:p w14:paraId="63490EBF" w14:textId="18B2E2B0" w:rsidR="00624841" w:rsidRDefault="002B0C54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8:00a</w:t>
            </w:r>
          </w:p>
          <w:p w14:paraId="123B54F4" w14:textId="36CFF725" w:rsidR="00903A53" w:rsidRPr="004F3771" w:rsidRDefault="001D5D08" w:rsidP="00244EFD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9:30a</w:t>
            </w:r>
          </w:p>
          <w:p w14:paraId="5081B3FA" w14:textId="5A596FAF" w:rsidR="00624841" w:rsidRDefault="00244EFD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9:40a</w:t>
            </w:r>
          </w:p>
          <w:p w14:paraId="79B6CFA4" w14:textId="4842FFD8" w:rsidR="00624841" w:rsidRDefault="00624841" w:rsidP="00FE6CA1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D5DCFC5" w14:textId="77777777" w:rsidR="00624841" w:rsidRDefault="00624841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1421445" w14:textId="67F6AC71" w:rsidR="00903A53" w:rsidRDefault="001D5D08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11:</w:t>
            </w:r>
            <w:r w:rsidR="00C04F22">
              <w:rPr>
                <w:rFonts w:ascii="Effra" w:hAnsi="Effra"/>
                <w:color w:val="58595B"/>
                <w:sz w:val="22"/>
                <w:szCs w:val="22"/>
              </w:rPr>
              <w:t>4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1B9E4143" w14:textId="764D82F9" w:rsidR="001D5D08" w:rsidRDefault="001D5D08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12:</w:t>
            </w:r>
            <w:r w:rsidR="00C04F22">
              <w:rPr>
                <w:rFonts w:ascii="Effra" w:hAnsi="Effra"/>
                <w:color w:val="58595B"/>
                <w:sz w:val="22"/>
                <w:szCs w:val="22"/>
              </w:rPr>
              <w:t>20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228F9591" w14:textId="0F2ABB3F" w:rsidR="00C04F22" w:rsidRDefault="00C04F22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1:20p</w:t>
            </w:r>
          </w:p>
          <w:p w14:paraId="74747B84" w14:textId="15C76394" w:rsidR="00C04F22" w:rsidRDefault="00C04F22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2:</w:t>
            </w:r>
            <w:r w:rsidR="0042131A">
              <w:rPr>
                <w:rFonts w:ascii="Effra" w:hAnsi="Effra"/>
                <w:color w:val="58595B"/>
                <w:sz w:val="22"/>
                <w:szCs w:val="22"/>
              </w:rPr>
              <w:t>5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337DE4D6" w14:textId="04869BEE" w:rsidR="00C04F22" w:rsidRDefault="0042131A" w:rsidP="00C04F22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3</w:t>
            </w:r>
            <w:r w:rsidR="00C04F22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</w:t>
            </w:r>
            <w:r w:rsidR="00C04F22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  <w:p w14:paraId="742FF217" w14:textId="6E6743D4" w:rsidR="00C04F22" w:rsidRDefault="00C04F22" w:rsidP="00C04F22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0AA21661" w14:textId="3FA17D16" w:rsidR="00C04F22" w:rsidRDefault="00C04F22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4:40p</w:t>
            </w:r>
          </w:p>
          <w:p w14:paraId="3148810C" w14:textId="66B28569" w:rsidR="00C04F22" w:rsidRDefault="00C04F22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5:00p</w:t>
            </w:r>
          </w:p>
          <w:p w14:paraId="03721713" w14:textId="1C3189BD" w:rsidR="00C04F22" w:rsidRPr="004F3771" w:rsidRDefault="00C04F22" w:rsidP="00C04F22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</w:tc>
        <w:tc>
          <w:tcPr>
            <w:tcW w:w="9274" w:type="dxa"/>
          </w:tcPr>
          <w:p w14:paraId="331417E7" w14:textId="77777777" w:rsidR="00C72BE4" w:rsidRPr="004F3771" w:rsidRDefault="00C72BE4" w:rsidP="00FE6CA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  <w:p w14:paraId="0E0158CD" w14:textId="1EF3B93E" w:rsidR="002B0C54" w:rsidRPr="004F3771" w:rsidRDefault="002B0C54" w:rsidP="00244EFD">
            <w:pPr>
              <w:pStyle w:val="ItemDescription"/>
              <w:spacing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Shuttle Staged at Hotel for</w:t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Departure</w:t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to </w:t>
            </w:r>
            <w:proofErr w:type="gramStart"/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course</w:t>
            </w:r>
            <w:proofErr w:type="gramEnd"/>
          </w:p>
          <w:p w14:paraId="64B8727C" w14:textId="002DC1FF" w:rsidR="002B0C54" w:rsidRDefault="002B0C54" w:rsidP="00244EFD">
            <w:pPr>
              <w:pStyle w:val="ItemDescription"/>
              <w:spacing w:before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531FC2F0" w14:textId="0D80B120" w:rsidR="00FE6CA1" w:rsidRDefault="00FE6CA1" w:rsidP="00244EFD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Radiograph Review Session: Femur </w:t>
            </w:r>
          </w:p>
          <w:p w14:paraId="1D17D804" w14:textId="0074DE93" w:rsidR="00244EFD" w:rsidRPr="00244EFD" w:rsidRDefault="00244EFD" w:rsidP="00244EFD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</w:t>
            </w:r>
          </w:p>
          <w:p w14:paraId="4B225CE4" w14:textId="77777777" w:rsidR="00FE6CA1" w:rsidRPr="008D7F63" w:rsidRDefault="004A226E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6: </w:t>
            </w:r>
            <w:r w:rsidR="00FE6CA1" w:rsidRPr="008D7F63">
              <w:rPr>
                <w:rFonts w:ascii="Effra" w:hAnsi="Effra"/>
                <w:color w:val="58595B"/>
                <w:sz w:val="22"/>
                <w:szCs w:val="22"/>
              </w:rPr>
              <w:t>Cadaver #1 Tibia (Direct &amp; Indirect Reduction) Demo Approach</w:t>
            </w:r>
          </w:p>
          <w:p w14:paraId="005275B1" w14:textId="77777777" w:rsidR="00FE6CA1" w:rsidRPr="008D7F63" w:rsidRDefault="00FE6CA1" w:rsidP="00FE6CA1">
            <w:pPr>
              <w:pStyle w:val="ItemDescription"/>
              <w:spacing w:before="0" w:after="0"/>
              <w:ind w:left="810"/>
              <w:rPr>
                <w:rFonts w:ascii="Effra" w:hAnsi="Effra"/>
                <w:color w:val="58595B"/>
                <w:sz w:val="22"/>
                <w:szCs w:val="22"/>
              </w:rPr>
            </w:pP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Direct Reduction Oblique Tibia Diaphyseal </w:t>
            </w:r>
            <w:proofErr w:type="spellStart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>Fx</w:t>
            </w:r>
            <w:proofErr w:type="spellEnd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with Lag Screw/Neutralization Plate (LEFT Tibia) </w:t>
            </w:r>
          </w:p>
          <w:p w14:paraId="19F1B5E8" w14:textId="632B19E1" w:rsidR="00FE6CA1" w:rsidRDefault="00FE6CA1" w:rsidP="00FE6CA1">
            <w:pPr>
              <w:pStyle w:val="ItemDescription"/>
              <w:spacing w:before="0" w:after="0"/>
              <w:ind w:left="810"/>
              <w:rPr>
                <w:rFonts w:ascii="Effra" w:hAnsi="Effra"/>
                <w:color w:val="58595B"/>
                <w:sz w:val="22"/>
                <w:szCs w:val="22"/>
              </w:rPr>
            </w:pP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Indirect Reduction of Comminuted Tibial Diaphyseal </w:t>
            </w:r>
            <w:proofErr w:type="spellStart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>Fx</w:t>
            </w:r>
            <w:proofErr w:type="spellEnd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with Plate-Rod (RIGHT Tibia)</w:t>
            </w:r>
          </w:p>
          <w:p w14:paraId="078CB33E" w14:textId="3D010736" w:rsidR="00C04F22" w:rsidRPr="00C04F22" w:rsidRDefault="00C04F22" w:rsidP="00C04F22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Lunch</w:t>
            </w:r>
          </w:p>
          <w:p w14:paraId="5A333086" w14:textId="44EA1CE2" w:rsidR="008D7F63" w:rsidRPr="008D7F63" w:rsidRDefault="00FE6CA1" w:rsidP="00C04F22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Proximal Tibial </w:t>
            </w:r>
            <w:proofErr w:type="spellStart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>Physeal</w:t>
            </w:r>
            <w:proofErr w:type="spellEnd"/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Fracture: Pin &amp;Tension Band Fixation</w:t>
            </w:r>
            <w:r w:rsidR="008D7F63"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                      </w:t>
            </w:r>
          </w:p>
          <w:p w14:paraId="1FD04108" w14:textId="755E1E60" w:rsidR="008D7F63" w:rsidRDefault="00CD568D" w:rsidP="00C04F22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</w:t>
            </w:r>
            <w:r w:rsidR="008D7F63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7</w:t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: </w:t>
            </w:r>
            <w:r w:rsidR="00FE6CA1"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Stifle </w:t>
            </w:r>
            <w:proofErr w:type="spellStart"/>
            <w:r w:rsidR="00FE6CA1" w:rsidRPr="008D7F63">
              <w:rPr>
                <w:rFonts w:ascii="Effra" w:hAnsi="Effra"/>
                <w:color w:val="58595B"/>
                <w:sz w:val="22"/>
                <w:szCs w:val="22"/>
              </w:rPr>
              <w:t>Sawbone</w:t>
            </w:r>
            <w:proofErr w:type="spellEnd"/>
            <w:r w:rsidR="00FE6CA1"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(Tension Band Fixation of Tibial Tuberosity Avulsion)</w:t>
            </w:r>
          </w:p>
          <w:p w14:paraId="36C03572" w14:textId="709AAA66" w:rsidR="00C04F22" w:rsidRPr="00C04F22" w:rsidRDefault="00C04F22" w:rsidP="00C04F22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C04F22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</w:t>
            </w:r>
          </w:p>
          <w:p w14:paraId="2374170B" w14:textId="536DFD8B" w:rsidR="00FE6CA1" w:rsidRDefault="00CD568D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FE6CA1" w:rsidRPr="008D7F63">
              <w:rPr>
                <w:rFonts w:ascii="Effra" w:hAnsi="Effra"/>
                <w:color w:val="58595B"/>
                <w:sz w:val="22"/>
                <w:szCs w:val="22"/>
              </w:rPr>
              <w:t xml:space="preserve">Bone Grafting Made Simple: How, When &amp; Why?          </w:t>
            </w:r>
          </w:p>
          <w:p w14:paraId="32B2B0EA" w14:textId="3DA49CA8" w:rsidR="008D7F63" w:rsidRDefault="008D7F63" w:rsidP="00FE6CA1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8D7F63">
              <w:rPr>
                <w:rFonts w:ascii="Effra" w:hAnsi="Effra"/>
                <w:color w:val="58595B"/>
                <w:sz w:val="22"/>
                <w:szCs w:val="22"/>
              </w:rPr>
              <w:t>Perioperative Patient Management, Radiographic Surveillance &amp; Complications</w:t>
            </w: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</w:p>
          <w:p w14:paraId="6F1AA6BB" w14:textId="4EAB9EAD" w:rsidR="00FE6CA1" w:rsidRDefault="00FE6CA1" w:rsidP="00C04F22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2B14C4">
              <w:rPr>
                <w:rFonts w:ascii="Effra" w:hAnsi="Effra"/>
                <w:color w:val="58595B"/>
                <w:sz w:val="22"/>
                <w:szCs w:val="22"/>
              </w:rPr>
              <w:t>Discussion of Take-Home &amp; Key Concepts</w:t>
            </w:r>
          </w:p>
          <w:p w14:paraId="6F8C159F" w14:textId="5B34E5FD" w:rsidR="00903A53" w:rsidRPr="004F3771" w:rsidRDefault="00903A53" w:rsidP="00FE6CA1">
            <w:pPr>
              <w:pStyle w:val="ItemDescription"/>
              <w:spacing w:before="0" w:after="0"/>
              <w:rPr>
                <w:rFonts w:ascii="Effra" w:hAnsi="Effra"/>
                <w:color w:val="58595B"/>
                <w:sz w:val="22"/>
                <w:szCs w:val="22"/>
              </w:rPr>
            </w:pP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End of </w:t>
            </w:r>
            <w:r w:rsidR="00630F82"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Course </w:t>
            </w:r>
            <w:r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–</w:t>
            </w:r>
            <w:r w:rsidR="00C72BE4"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2B0C54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S</w:t>
            </w:r>
            <w:r w:rsidR="00C72BE4" w:rsidRPr="004F377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huttle Departs for Airport &amp; Hotel</w:t>
            </w:r>
            <w:r w:rsidR="00C72BE4" w:rsidRPr="004F3771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</w:tbl>
    <w:p w14:paraId="47F99E4B" w14:textId="1D16685F" w:rsidR="00FC5AE3" w:rsidRPr="004F3771" w:rsidRDefault="00FC5AE3" w:rsidP="0042131A">
      <w:pPr>
        <w:tabs>
          <w:tab w:val="left" w:pos="4307"/>
        </w:tabs>
        <w:ind w:left="0"/>
        <w:rPr>
          <w:rFonts w:ascii="Effra" w:hAnsi="Effra"/>
          <w:sz w:val="18"/>
          <w:szCs w:val="18"/>
        </w:rPr>
      </w:pPr>
    </w:p>
    <w:sectPr w:rsidR="00FC5AE3" w:rsidRPr="004F3771" w:rsidSect="009D1B8C">
      <w:footerReference w:type="default" r:id="rId10"/>
      <w:headerReference w:type="first" r:id="rId11"/>
      <w:footerReference w:type="first" r:id="rId12"/>
      <w:pgSz w:w="12240" w:h="15840" w:code="1"/>
      <w:pgMar w:top="720" w:right="5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D239" w14:textId="77777777" w:rsidR="003D52EE" w:rsidRDefault="003D52EE" w:rsidP="00A66B18">
      <w:pPr>
        <w:spacing w:before="0" w:after="0"/>
      </w:pPr>
      <w:r>
        <w:separator/>
      </w:r>
    </w:p>
  </w:endnote>
  <w:endnote w:type="continuationSeparator" w:id="0">
    <w:p w14:paraId="003CC350" w14:textId="77777777" w:rsidR="003D52EE" w:rsidRDefault="003D52E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Effra">
    <w:panose1 w:val="020B0603020203020204"/>
    <w:charset w:val="00"/>
    <w:family w:val="auto"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2929FB23" w:rsidR="00A0356C" w:rsidRDefault="00A0356C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 w:rsidR="00654543">
      <w:t>VITICUSGROUP</w:t>
    </w:r>
    <w:r>
      <w:t>.ORG</w:t>
    </w:r>
  </w:p>
  <w:p w14:paraId="39BD71C7" w14:textId="77777777" w:rsidR="00A0356C" w:rsidRPr="00A0356C" w:rsidRDefault="00A0356C" w:rsidP="00A0356C">
    <w:pPr>
      <w:pStyle w:val="p1"/>
      <w:rPr>
        <w:sz w:val="11"/>
      </w:rPr>
    </w:pPr>
  </w:p>
  <w:p w14:paraId="30FC8A15" w14:textId="5E7C90AC" w:rsidR="0006587D" w:rsidRPr="00931775" w:rsidRDefault="00654543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proofErr w:type="spellStart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Viticus</w:t>
    </w:r>
    <w:proofErr w:type="spellEnd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Group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uses canine and feline cadavers in continuing education laboratories.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77777777" w:rsidR="0006587D" w:rsidRDefault="0006587D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  <w:color w:val="E90029"/>
      </w:rPr>
      <w:t> </w:t>
    </w:r>
    <w:r>
      <w:t xml:space="preserve"> LAS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WVC.ORG</w:t>
    </w:r>
  </w:p>
  <w:p w14:paraId="6C67DC57" w14:textId="77777777" w:rsidR="00A0356C" w:rsidRPr="00A0356C" w:rsidRDefault="00A0356C" w:rsidP="00A0356C">
    <w:pPr>
      <w:pStyle w:val="p1"/>
      <w:rPr>
        <w:sz w:val="11"/>
      </w:rPr>
    </w:pPr>
  </w:p>
  <w:p w14:paraId="4361DCF6" w14:textId="347451C0" w:rsidR="0006587D" w:rsidRPr="00931775" w:rsidRDefault="00A0356C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WVC uses canine and feline cadavers in continuing education laboratories.</w:t>
    </w: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B9E0" w14:textId="77777777" w:rsidR="003D52EE" w:rsidRDefault="003D52EE" w:rsidP="00A66B18">
      <w:pPr>
        <w:spacing w:before="0" w:after="0"/>
      </w:pPr>
      <w:r>
        <w:separator/>
      </w:r>
    </w:p>
  </w:footnote>
  <w:footnote w:type="continuationSeparator" w:id="0">
    <w:p w14:paraId="04529B6D" w14:textId="77777777" w:rsidR="003D52EE" w:rsidRDefault="003D52E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FC5AE3" w:rsidRDefault="00654543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32A70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P2fQIAAF8FAAAOAAAAZHJzL2Uyb0RvYy54bWysVMFu2zAMvQ/YPwi6r3aCpOmCOkXQIsOA&#10;oi3aDj0rshQbkEWNUuJkXz9KdpyuLXYYdpElkXwknx91ebVvDNsp9DXYgo/Ocs6UlVDWdlPwH8+r&#10;Lxec+SBsKQxYVfCD8vxq8fnTZevmagwVmFIhIxDr560reBWCm2eZl5VqhD8DpywZNWAjAh1xk5Uo&#10;WkJvTDbO8/OsBSwdglTe0+1NZ+SLhK+1kuFea68CMwWn2kJaMa3ruGaLSzHfoHBVLfsyxD9U0Yja&#10;UtIB6kYEwbZYv4NqaongQYczCU0GWtdSpR6om1H+ppunSjiVeiFyvBto8v8PVt7tntwDEg2t83NP&#10;29jFXmMTv1Qf2yeyDgNZah+YpMvZbDLLc+JUku18NLuYTiOb2SnaoQ/fFDQsbgqO9DMSR2J360Pn&#10;enSJyTyYulzVxqQDbtbXBtlOxB+XT6fnqx79Dzdjo7OFGNYhxpvs1EvahYNR0c/YR6VZXVL141RJ&#10;kpka8ggplQ2jzlSJUnXpp9RmUgr1NkSkThNgRNaUf8DuAaKE32N3Vfb+MVQllQ7B+d8K64KHiJQZ&#10;bBiCm9oCfgRgqKs+c+d/JKmjJrK0hvLwgAyhmxHv5Kqm/3YrfHgQSENBv5oGPdzTog20BYd+x1kF&#10;+Ouj++hPWiUrZy0NWcH9z61AxZn5bknFX0eTSZzKdJhMZ2M64GvL+rXFbptrIDmM6ElxMm2jfzDH&#10;rUZoXug9WMasZBJWUu6Cy4DHw3Xohp9eFKmWy+RGk+hEuLVPTkbwyGrU5fP+RaDrxRtI9ndwHEgx&#10;f6PhzjdGWlhuA+g6CfzEa883TXESTv/ixGfi9Tl5nd7FxW8AAAD//wMAUEsDBBQABgAIAAAAIQDd&#10;z+I44AAAAAsBAAAPAAAAZHJzL2Rvd25yZXYueG1sTI/LTsMwEEX3SPyDNUjsWruJSNMQp+IhWCJa&#10;UCV2bjwkUeNxZDtt+HucFezuaI7unCm3k+nZGZ3vLElYLQUwpNrqjhoJnx8vixyYD4q06i2hhB/0&#10;sK2ur0pVaHuhHZ73oWGxhHyhJLQhDAXnvm7RKL+0A1LcfVtnVIija7h26hLLTc8TITJuVEfxQqsG&#10;fGqxPu1HI+HxbZckdff8+n5ymRPrr/yQjl7K25vp4R5YwCn8wTDrR3WootPRjqQ96yUssmwd0Tls&#10;UmAzsbpLYzpKSHIBvCr5/x+qXwAAAP//AwBQSwECLQAUAAYACAAAACEAtoM4kv4AAADhAQAAEwAA&#10;AAAAAAAAAAAAAAAAAAAAW0NvbnRlbnRfVHlwZXNdLnhtbFBLAQItABQABgAIAAAAIQA4/SH/1gAA&#10;AJQBAAALAAAAAAAAAAAAAAAAAC8BAABfcmVscy8ucmVsc1BLAQItABQABgAIAAAAIQBFhKP2fQIA&#10;AF8FAAAOAAAAAAAAAAAAAAAAAC4CAABkcnMvZTJvRG9jLnhtbFBLAQItABQABgAIAAAAIQDdz+I4&#10;4AAAAAsBAAAPAAAAAAAAAAAAAAAAANcEAABkcnMvZG93bnJldi54bWxQSwUGAAAAAAQABADzAAAA&#10;5AUAAAAA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33"/>
    <w:rsid w:val="0006587D"/>
    <w:rsid w:val="0007271F"/>
    <w:rsid w:val="00083BAA"/>
    <w:rsid w:val="0010680C"/>
    <w:rsid w:val="0017078C"/>
    <w:rsid w:val="001766D6"/>
    <w:rsid w:val="001D5D08"/>
    <w:rsid w:val="001E2320"/>
    <w:rsid w:val="00214E28"/>
    <w:rsid w:val="00244EFD"/>
    <w:rsid w:val="00293EBC"/>
    <w:rsid w:val="002B0C54"/>
    <w:rsid w:val="002B14C4"/>
    <w:rsid w:val="002C039A"/>
    <w:rsid w:val="002F3D57"/>
    <w:rsid w:val="00307E1E"/>
    <w:rsid w:val="00352B81"/>
    <w:rsid w:val="00377D16"/>
    <w:rsid w:val="00386BA1"/>
    <w:rsid w:val="003A0150"/>
    <w:rsid w:val="003D45FD"/>
    <w:rsid w:val="003D52EE"/>
    <w:rsid w:val="003D7D3C"/>
    <w:rsid w:val="003E24DF"/>
    <w:rsid w:val="003F3E09"/>
    <w:rsid w:val="0041428F"/>
    <w:rsid w:val="00415163"/>
    <w:rsid w:val="0042131A"/>
    <w:rsid w:val="00457300"/>
    <w:rsid w:val="00457688"/>
    <w:rsid w:val="004626DD"/>
    <w:rsid w:val="004A226E"/>
    <w:rsid w:val="004A2B0D"/>
    <w:rsid w:val="004C2C4D"/>
    <w:rsid w:val="004C3B83"/>
    <w:rsid w:val="004F3771"/>
    <w:rsid w:val="0052366C"/>
    <w:rsid w:val="005518E5"/>
    <w:rsid w:val="00563F3D"/>
    <w:rsid w:val="005C2210"/>
    <w:rsid w:val="005C6187"/>
    <w:rsid w:val="00615018"/>
    <w:rsid w:val="0062123A"/>
    <w:rsid w:val="00624841"/>
    <w:rsid w:val="00630F82"/>
    <w:rsid w:val="006343C0"/>
    <w:rsid w:val="00646E75"/>
    <w:rsid w:val="00654543"/>
    <w:rsid w:val="00656349"/>
    <w:rsid w:val="00660F7A"/>
    <w:rsid w:val="006A0FFA"/>
    <w:rsid w:val="006C72CB"/>
    <w:rsid w:val="006F6F10"/>
    <w:rsid w:val="007620E1"/>
    <w:rsid w:val="00783E79"/>
    <w:rsid w:val="007B5AE8"/>
    <w:rsid w:val="007B6DF6"/>
    <w:rsid w:val="007C1A3E"/>
    <w:rsid w:val="007E3743"/>
    <w:rsid w:val="007E7F36"/>
    <w:rsid w:val="007F5192"/>
    <w:rsid w:val="00814ED2"/>
    <w:rsid w:val="008D4EB0"/>
    <w:rsid w:val="008D7F63"/>
    <w:rsid w:val="00903A53"/>
    <w:rsid w:val="00931775"/>
    <w:rsid w:val="009357B3"/>
    <w:rsid w:val="009A7533"/>
    <w:rsid w:val="009D1B8C"/>
    <w:rsid w:val="009D6E13"/>
    <w:rsid w:val="009E6661"/>
    <w:rsid w:val="00A0356C"/>
    <w:rsid w:val="00A104F4"/>
    <w:rsid w:val="00A2426C"/>
    <w:rsid w:val="00A4395D"/>
    <w:rsid w:val="00A51A08"/>
    <w:rsid w:val="00A66B18"/>
    <w:rsid w:val="00A6783B"/>
    <w:rsid w:val="00A73678"/>
    <w:rsid w:val="00A85360"/>
    <w:rsid w:val="00A96CF8"/>
    <w:rsid w:val="00AE1388"/>
    <w:rsid w:val="00AF3982"/>
    <w:rsid w:val="00B24536"/>
    <w:rsid w:val="00B379A6"/>
    <w:rsid w:val="00B50294"/>
    <w:rsid w:val="00B57D6E"/>
    <w:rsid w:val="00C04F22"/>
    <w:rsid w:val="00C441EA"/>
    <w:rsid w:val="00C701F7"/>
    <w:rsid w:val="00C70786"/>
    <w:rsid w:val="00C72BE4"/>
    <w:rsid w:val="00CC3578"/>
    <w:rsid w:val="00CD568D"/>
    <w:rsid w:val="00D304E7"/>
    <w:rsid w:val="00D41084"/>
    <w:rsid w:val="00D66593"/>
    <w:rsid w:val="00DC7884"/>
    <w:rsid w:val="00DE6DA2"/>
    <w:rsid w:val="00DF2D30"/>
    <w:rsid w:val="00E21240"/>
    <w:rsid w:val="00E55D74"/>
    <w:rsid w:val="00E6540C"/>
    <w:rsid w:val="00E81E2A"/>
    <w:rsid w:val="00EE0952"/>
    <w:rsid w:val="00EE657D"/>
    <w:rsid w:val="00F22FDF"/>
    <w:rsid w:val="00F241BC"/>
    <w:rsid w:val="00F52BCC"/>
    <w:rsid w:val="00FC5AE3"/>
    <w:rsid w:val="00FE0F43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57E46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54C0E8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003F5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54C0E8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00556F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00556F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003F53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G Colors">
      <a:dk1>
        <a:sysClr val="windowText" lastClr="000000"/>
      </a:dk1>
      <a:lt1>
        <a:sysClr val="window" lastClr="FFFFFF"/>
      </a:lt1>
      <a:dk2>
        <a:srgbClr val="54C0E8"/>
      </a:dk2>
      <a:lt2>
        <a:srgbClr val="EEECE1"/>
      </a:lt2>
      <a:accent1>
        <a:srgbClr val="00556F"/>
      </a:accent1>
      <a:accent2>
        <a:srgbClr val="40C0C0"/>
      </a:accent2>
      <a:accent3>
        <a:srgbClr val="D9D8D6"/>
      </a:accent3>
      <a:accent4>
        <a:srgbClr val="636569"/>
      </a:accent4>
      <a:accent5>
        <a:srgbClr val="FF9D6C"/>
      </a:accent5>
      <a:accent6>
        <a:srgbClr val="90D5AC"/>
      </a:accent6>
      <a:hlink>
        <a:srgbClr val="0000FF"/>
      </a:hlink>
      <a:folHlink>
        <a:srgbClr val="00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6dc4bcd6-49db-4c07-9060-8acfc67cef9f"/>
    <ds:schemaRef ds:uri="http://schemas.microsoft.com/sharepoint/v3"/>
    <ds:schemaRef ds:uri="http://www.w3.org/XML/1998/namespace"/>
    <ds:schemaRef ds:uri="http://schemas.openxmlformats.org/package/2006/metadata/core-properties"/>
    <ds:schemaRef ds:uri="fb0879af-3eba-417a-a55a-ffe6dcd6ca7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2023-03-16T23:38:00Z</dcterms:created>
  <dcterms:modified xsi:type="dcterms:W3CDTF">2023-03-16T23:38:00Z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