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38B4" w14:textId="5D44E9F5" w:rsidR="00A2426C" w:rsidRDefault="00A2426C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720"/>
        <w:gridCol w:w="10080"/>
      </w:tblGrid>
      <w:tr w:rsidR="00A2426C" w:rsidRPr="00A2426C" w14:paraId="337FCED5" w14:textId="77777777" w:rsidTr="00A2426C">
        <w:trPr>
          <w:trHeight w:val="675"/>
          <w:jc w:val="center"/>
        </w:trPr>
        <w:tc>
          <w:tcPr>
            <w:tcW w:w="10800" w:type="dxa"/>
            <w:gridSpan w:val="2"/>
          </w:tcPr>
          <w:p w14:paraId="57E62755" w14:textId="66CFB888" w:rsidR="00A66B18" w:rsidRPr="00654543" w:rsidRDefault="003932A4" w:rsidP="007E7F36">
            <w:pPr>
              <w:pStyle w:val="Title"/>
              <w:rPr>
                <w:rFonts w:ascii="Century Gothic" w:hAnsi="Century Gothic"/>
                <w:b/>
                <w:bCs/>
                <w:color w:val="40C0C0"/>
              </w:rPr>
            </w:pPr>
            <w:r>
              <w:rPr>
                <w:rFonts w:ascii="Century Gothic" w:hAnsi="Century Gothic"/>
                <w:b/>
                <w:bCs/>
                <w:color w:val="40C0C0"/>
                <w:sz w:val="48"/>
              </w:rPr>
              <w:t>Intermediate</w:t>
            </w:r>
            <w:r w:rsidR="00000EB6" w:rsidRPr="00000EB6">
              <w:rPr>
                <w:rFonts w:ascii="Century Gothic" w:hAnsi="Century Gothic"/>
                <w:b/>
                <w:bCs/>
                <w:color w:val="40C0C0"/>
                <w:sz w:val="48"/>
              </w:rPr>
              <w:t xml:space="preserve"> abdominal ultrasound</w:t>
            </w:r>
          </w:p>
        </w:tc>
      </w:tr>
      <w:tr w:rsidR="00A2426C" w:rsidRPr="00A2426C" w14:paraId="1992E136" w14:textId="77777777" w:rsidTr="00A2426C">
        <w:trPr>
          <w:gridBefore w:val="1"/>
          <w:wBefore w:w="720" w:type="dxa"/>
          <w:trHeight w:val="342"/>
          <w:jc w:val="center"/>
        </w:trPr>
        <w:tc>
          <w:tcPr>
            <w:tcW w:w="10080" w:type="dxa"/>
            <w:vAlign w:val="bottom"/>
          </w:tcPr>
          <w:p w14:paraId="492E8AE2" w14:textId="098BB599" w:rsidR="007E7F36" w:rsidRPr="00A2426C" w:rsidRDefault="00476861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  <w:r>
              <w:rPr>
                <w:rFonts w:ascii="Century Gothic" w:hAnsi="Century Gothic"/>
                <w:color w:val="58595B"/>
              </w:rPr>
              <w:t>September</w:t>
            </w:r>
            <w:r w:rsidR="00E20F98">
              <w:rPr>
                <w:rFonts w:ascii="Century Gothic" w:hAnsi="Century Gothic"/>
                <w:color w:val="58595B"/>
              </w:rPr>
              <w:t xml:space="preserve"> </w:t>
            </w:r>
            <w:r>
              <w:rPr>
                <w:rFonts w:ascii="Century Gothic" w:hAnsi="Century Gothic"/>
                <w:color w:val="58595B"/>
              </w:rPr>
              <w:t>10</w:t>
            </w:r>
            <w:r w:rsidR="00E20F98">
              <w:rPr>
                <w:rFonts w:ascii="Century Gothic" w:hAnsi="Century Gothic"/>
                <w:color w:val="58595B"/>
              </w:rPr>
              <w:t>-</w:t>
            </w:r>
            <w:r>
              <w:rPr>
                <w:rFonts w:ascii="Century Gothic" w:hAnsi="Century Gothic"/>
                <w:color w:val="58595B"/>
              </w:rPr>
              <w:t>12</w:t>
            </w:r>
            <w:r w:rsidR="00E20F98">
              <w:rPr>
                <w:rFonts w:ascii="Century Gothic" w:hAnsi="Century Gothic"/>
                <w:color w:val="58595B"/>
              </w:rPr>
              <w:t>, 202</w:t>
            </w:r>
            <w:r>
              <w:rPr>
                <w:rFonts w:ascii="Century Gothic" w:hAnsi="Century Gothic"/>
                <w:color w:val="58595B"/>
              </w:rPr>
              <w:t>3</w:t>
            </w:r>
            <w:r w:rsidR="00A2426C" w:rsidRPr="00A2426C">
              <w:rPr>
                <w:rFonts w:ascii="Century Gothic" w:hAnsi="Century Gothic"/>
                <w:color w:val="58595B"/>
              </w:rPr>
              <w:t>| Oquendo Center</w:t>
            </w:r>
          </w:p>
        </w:tc>
      </w:tr>
    </w:tbl>
    <w:p w14:paraId="32D697AE" w14:textId="5554C1A7" w:rsidR="007E7F36" w:rsidRPr="00654543" w:rsidRDefault="00A2426C" w:rsidP="00F22FDF">
      <w:pPr>
        <w:pStyle w:val="Heading1"/>
        <w:tabs>
          <w:tab w:val="left" w:pos="7853"/>
        </w:tabs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1</w:t>
      </w:r>
      <w:r w:rsidR="00120F76">
        <w:rPr>
          <w:rFonts w:ascii="Century Gothic" w:hAnsi="Century Gothic"/>
          <w:color w:val="00556F"/>
        </w:rPr>
        <w:t xml:space="preserve">, </w:t>
      </w:r>
      <w:r w:rsidR="00E20F98">
        <w:rPr>
          <w:rFonts w:ascii="Century Gothic" w:hAnsi="Century Gothic"/>
          <w:color w:val="00556F"/>
        </w:rPr>
        <w:t xml:space="preserve">Sunday August 21, 2022 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6"/>
        <w:gridCol w:w="7372"/>
      </w:tblGrid>
      <w:tr w:rsidR="00F52BCC" w:rsidRPr="00A2426C" w14:paraId="6879CE51" w14:textId="77777777" w:rsidTr="004C3B83">
        <w:trPr>
          <w:trHeight w:val="323"/>
          <w:jc w:val="center"/>
        </w:trPr>
        <w:tc>
          <w:tcPr>
            <w:tcW w:w="2696" w:type="dxa"/>
            <w:tcBorders>
              <w:top w:val="single" w:sz="4" w:space="0" w:color="auto"/>
            </w:tcBorders>
          </w:tcPr>
          <w:p w14:paraId="6D85B77D" w14:textId="2DB8390A" w:rsidR="00F52BCC" w:rsidRPr="0006587D" w:rsidRDefault="00000EB6" w:rsidP="004C3B83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8:00a 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3DDD28FA" w14:textId="4ECE74CA" w:rsidR="00F52BCC" w:rsidRPr="0006587D" w:rsidRDefault="004626DD" w:rsidP="00A73678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Welcome and introduction</w:t>
            </w:r>
            <w:r w:rsidR="0051422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F52BCC" w:rsidRPr="00A2426C" w14:paraId="49FA42EB" w14:textId="77777777" w:rsidTr="004C3B83">
        <w:trPr>
          <w:trHeight w:val="261"/>
          <w:jc w:val="center"/>
        </w:trPr>
        <w:tc>
          <w:tcPr>
            <w:tcW w:w="2696" w:type="dxa"/>
          </w:tcPr>
          <w:p w14:paraId="23ECEEEA" w14:textId="70BDF595" w:rsidR="00F52BCC" w:rsidRPr="0006587D" w:rsidRDefault="00000EB6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8:05a</w:t>
            </w:r>
          </w:p>
        </w:tc>
        <w:tc>
          <w:tcPr>
            <w:tcW w:w="7372" w:type="dxa"/>
          </w:tcPr>
          <w:p w14:paraId="539659A7" w14:textId="4FC27191" w:rsidR="00F52BCC" w:rsidRPr="0006587D" w:rsidRDefault="00000EB6" w:rsidP="004C3B83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Knobology</w:t>
            </w:r>
            <w:r w:rsidR="009E60B4">
              <w:rPr>
                <w:rFonts w:ascii="Century Gothic" w:hAnsi="Century Gothic"/>
                <w:color w:val="58595B"/>
                <w:sz w:val="21"/>
              </w:rPr>
              <w:t>/introduction to scanning</w:t>
            </w:r>
            <w:r w:rsidR="00BF1539">
              <w:rPr>
                <w:rFonts w:ascii="Century Gothic" w:hAnsi="Century Gothic"/>
                <w:color w:val="58595B"/>
                <w:sz w:val="21"/>
              </w:rPr>
              <w:t>/image optimization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>/Thinking 3D</w:t>
            </w:r>
            <w:r w:rsidR="00CA27F8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F52BCC" w:rsidRPr="00A2426C" w14:paraId="425FEB6F" w14:textId="77777777" w:rsidTr="004C3B83">
        <w:trPr>
          <w:trHeight w:val="207"/>
          <w:jc w:val="center"/>
        </w:trPr>
        <w:tc>
          <w:tcPr>
            <w:tcW w:w="2696" w:type="dxa"/>
          </w:tcPr>
          <w:p w14:paraId="20E616C0" w14:textId="060270DB" w:rsidR="00F52BCC" w:rsidRPr="0006587D" w:rsidRDefault="00CA27F8" w:rsidP="00CA27F8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9:</w:t>
            </w:r>
            <w:r w:rsidR="00514227">
              <w:rPr>
                <w:rFonts w:ascii="Century Gothic" w:hAnsi="Century Gothic"/>
                <w:color w:val="58595B"/>
                <w:sz w:val="21"/>
              </w:rPr>
              <w:t>00</w:t>
            </w:r>
            <w:r w:rsidR="00000EB6">
              <w:rPr>
                <w:rFonts w:ascii="Century Gothic" w:hAnsi="Century Gothic"/>
                <w:color w:val="58595B"/>
                <w:sz w:val="21"/>
              </w:rPr>
              <w:t>a</w:t>
            </w:r>
          </w:p>
        </w:tc>
        <w:tc>
          <w:tcPr>
            <w:tcW w:w="7372" w:type="dxa"/>
          </w:tcPr>
          <w:p w14:paraId="3EC91E9F" w14:textId="72A6B7DD" w:rsidR="00F52BCC" w:rsidRPr="00BF5317" w:rsidRDefault="00514227" w:rsidP="004C3B83">
            <w:pPr>
              <w:pStyle w:val="ItemDescription"/>
              <w:rPr>
                <w:rFonts w:ascii="Century Gothic" w:hAnsi="Century Gothic"/>
                <w:b/>
                <w:bCs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F1539">
              <w:rPr>
                <w:rFonts w:ascii="Century Gothic" w:hAnsi="Century Gothic"/>
                <w:color w:val="58595B"/>
                <w:sz w:val="21"/>
              </w:rPr>
              <w:t xml:space="preserve">Spleen and Adrenals </w:t>
            </w:r>
          </w:p>
          <w:p w14:paraId="36039460" w14:textId="2DB4E9BB" w:rsidR="00514227" w:rsidRPr="0006587D" w:rsidRDefault="00514227" w:rsidP="004C3B83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 – Lab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Liver, spleen kidneys and urinary bladder</w:t>
            </w:r>
          </w:p>
        </w:tc>
      </w:tr>
      <w:tr w:rsidR="00514227" w:rsidRPr="00A2426C" w14:paraId="24C83DAA" w14:textId="77777777" w:rsidTr="004C3B83">
        <w:trPr>
          <w:trHeight w:val="423"/>
          <w:jc w:val="center"/>
        </w:trPr>
        <w:tc>
          <w:tcPr>
            <w:tcW w:w="2696" w:type="dxa"/>
          </w:tcPr>
          <w:p w14:paraId="74D7E2E1" w14:textId="7DD79745" w:rsidR="00514227" w:rsidRPr="0006587D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10:30a</w:t>
            </w:r>
          </w:p>
        </w:tc>
        <w:tc>
          <w:tcPr>
            <w:tcW w:w="7372" w:type="dxa"/>
          </w:tcPr>
          <w:p w14:paraId="4A449E52" w14:textId="00E88B55" w:rsidR="00514227" w:rsidRDefault="00514227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F1539">
              <w:rPr>
                <w:rFonts w:ascii="Century Gothic" w:hAnsi="Century Gothic"/>
                <w:color w:val="58595B"/>
                <w:sz w:val="21"/>
              </w:rPr>
              <w:t xml:space="preserve">Spleen and Adrenals </w:t>
            </w:r>
          </w:p>
          <w:p w14:paraId="1927BE9D" w14:textId="6D024158" w:rsidR="00514227" w:rsidRPr="00514227" w:rsidRDefault="00514227" w:rsidP="00514227">
            <w:pPr>
              <w:pStyle w:val="ItemDescription"/>
              <w:rPr>
                <w:rFonts w:ascii="Century Gothic" w:hAnsi="Century Gothic"/>
                <w:bCs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 – Lab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Liver, spleen kidneys and urinary bladder</w:t>
            </w:r>
          </w:p>
        </w:tc>
      </w:tr>
      <w:tr w:rsidR="00514227" w:rsidRPr="00A2426C" w14:paraId="5321EE74" w14:textId="77777777" w:rsidTr="004C3B83">
        <w:trPr>
          <w:trHeight w:val="279"/>
          <w:jc w:val="center"/>
        </w:trPr>
        <w:tc>
          <w:tcPr>
            <w:tcW w:w="2696" w:type="dxa"/>
          </w:tcPr>
          <w:p w14:paraId="30F2782D" w14:textId="3193F678" w:rsidR="00514227" w:rsidRPr="0006587D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12:00p</w:t>
            </w:r>
          </w:p>
        </w:tc>
        <w:tc>
          <w:tcPr>
            <w:tcW w:w="7372" w:type="dxa"/>
          </w:tcPr>
          <w:p w14:paraId="60F932E2" w14:textId="19FD6915" w:rsidR="00514227" w:rsidRPr="0006587D" w:rsidRDefault="00514227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Lunch</w:t>
            </w:r>
          </w:p>
        </w:tc>
      </w:tr>
      <w:tr w:rsidR="00514227" w:rsidRPr="00A2426C" w14:paraId="3B9FA057" w14:textId="77777777" w:rsidTr="004C3B83">
        <w:trPr>
          <w:trHeight w:val="324"/>
          <w:jc w:val="center"/>
        </w:trPr>
        <w:tc>
          <w:tcPr>
            <w:tcW w:w="2696" w:type="dxa"/>
          </w:tcPr>
          <w:p w14:paraId="762E79C8" w14:textId="6393505C" w:rsidR="00514227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1:00p</w:t>
            </w:r>
          </w:p>
        </w:tc>
        <w:tc>
          <w:tcPr>
            <w:tcW w:w="7372" w:type="dxa"/>
          </w:tcPr>
          <w:p w14:paraId="36948671" w14:textId="77D04238" w:rsidR="00514227" w:rsidRDefault="00514227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 xml:space="preserve">Pancreas and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>Portosystemic Shunts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  <w:p w14:paraId="7002EF34" w14:textId="6EF57E88" w:rsidR="00514227" w:rsidRDefault="00514227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</w:t>
            </w:r>
            <w:proofErr w:type="spellStart"/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</w:t>
            </w:r>
            <w:proofErr w:type="spellEnd"/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Lab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 xml:space="preserve">Porta hepatis, three vessel view, Rt intercostal space, stomach, duodenum, pancreatoduodenal junction, ileocolic </w:t>
            </w:r>
            <w:proofErr w:type="gramStart"/>
            <w:r w:rsidR="00476861">
              <w:rPr>
                <w:rFonts w:ascii="Century Gothic" w:hAnsi="Century Gothic"/>
                <w:color w:val="58595B"/>
                <w:sz w:val="21"/>
              </w:rPr>
              <w:t>junction</w:t>
            </w:r>
            <w:proofErr w:type="gramEnd"/>
            <w:r w:rsidR="00476861">
              <w:rPr>
                <w:rFonts w:ascii="Century Gothic" w:hAnsi="Century Gothic"/>
                <w:color w:val="58595B"/>
                <w:sz w:val="21"/>
              </w:rPr>
              <w:t xml:space="preserve"> and wall measurements</w:t>
            </w:r>
          </w:p>
        </w:tc>
      </w:tr>
      <w:tr w:rsidR="00514227" w:rsidRPr="00A2426C" w14:paraId="23EF3B55" w14:textId="77777777" w:rsidTr="004C3B83">
        <w:trPr>
          <w:trHeight w:val="261"/>
          <w:jc w:val="center"/>
        </w:trPr>
        <w:tc>
          <w:tcPr>
            <w:tcW w:w="2696" w:type="dxa"/>
          </w:tcPr>
          <w:p w14:paraId="3E289196" w14:textId="3946A277" w:rsidR="00514227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2:30p</w:t>
            </w:r>
          </w:p>
        </w:tc>
        <w:tc>
          <w:tcPr>
            <w:tcW w:w="7372" w:type="dxa"/>
          </w:tcPr>
          <w:p w14:paraId="4E90516D" w14:textId="1601D9F8" w:rsidR="0003684B" w:rsidRDefault="0003684B" w:rsidP="0003684B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 xml:space="preserve">Pancreas and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>Portosystemic Shunts</w:t>
            </w:r>
          </w:p>
          <w:p w14:paraId="3565F831" w14:textId="143D29F8" w:rsidR="00514227" w:rsidRPr="00000EB6" w:rsidRDefault="0003684B" w:rsidP="0003684B">
            <w:pPr>
              <w:pStyle w:val="ItemDescription"/>
              <w:rPr>
                <w:rFonts w:ascii="Century Gothic" w:hAnsi="Century Gothic"/>
                <w:b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Porta hepatis, three vessel view, Rt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>intercostal space,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stomach, duodenum,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>pancreatoduodenal junction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,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 xml:space="preserve">ileocolic </w:t>
            </w:r>
            <w:proofErr w:type="gramStart"/>
            <w:r w:rsidR="00476861">
              <w:rPr>
                <w:rFonts w:ascii="Century Gothic" w:hAnsi="Century Gothic"/>
                <w:color w:val="58595B"/>
                <w:sz w:val="21"/>
              </w:rPr>
              <w:t>junction</w:t>
            </w:r>
            <w:proofErr w:type="gramEnd"/>
            <w:r w:rsidR="00476861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r>
              <w:rPr>
                <w:rFonts w:ascii="Century Gothic" w:hAnsi="Century Gothic"/>
                <w:color w:val="58595B"/>
                <w:sz w:val="21"/>
              </w:rPr>
              <w:t>and wall measurements</w:t>
            </w:r>
          </w:p>
        </w:tc>
      </w:tr>
      <w:tr w:rsidR="00514227" w:rsidRPr="00A2426C" w14:paraId="37C0E32D" w14:textId="77777777" w:rsidTr="00000EB6">
        <w:trPr>
          <w:trHeight w:val="360"/>
          <w:jc w:val="center"/>
        </w:trPr>
        <w:tc>
          <w:tcPr>
            <w:tcW w:w="2696" w:type="dxa"/>
          </w:tcPr>
          <w:p w14:paraId="09B261FF" w14:textId="6C9B2350" w:rsidR="00514227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4:00p</w:t>
            </w:r>
          </w:p>
        </w:tc>
        <w:tc>
          <w:tcPr>
            <w:tcW w:w="7372" w:type="dxa"/>
          </w:tcPr>
          <w:p w14:paraId="1B661F06" w14:textId="48BE2570" w:rsidR="00514227" w:rsidRDefault="0003684B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Intro to Doppler US</w:t>
            </w:r>
            <w:r w:rsidR="0051422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514227" w:rsidRPr="00A2426C" w14:paraId="2921CA0D" w14:textId="77777777" w:rsidTr="00000EB6">
        <w:trPr>
          <w:trHeight w:val="297"/>
          <w:jc w:val="center"/>
        </w:trPr>
        <w:tc>
          <w:tcPr>
            <w:tcW w:w="2696" w:type="dxa"/>
          </w:tcPr>
          <w:p w14:paraId="1308405B" w14:textId="07250943" w:rsidR="00514227" w:rsidRDefault="0003684B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5:00p</w:t>
            </w:r>
          </w:p>
        </w:tc>
        <w:tc>
          <w:tcPr>
            <w:tcW w:w="7372" w:type="dxa"/>
          </w:tcPr>
          <w:p w14:paraId="3E99B0D6" w14:textId="41AF0D02" w:rsidR="00514227" w:rsidRDefault="0003684B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Back to Hotel</w:t>
            </w:r>
          </w:p>
        </w:tc>
      </w:tr>
    </w:tbl>
    <w:p w14:paraId="57C5B6A0" w14:textId="1FE2BC4B" w:rsidR="00FC5AE3" w:rsidRPr="00654543" w:rsidRDefault="00FC5AE3" w:rsidP="00FC5AE3">
      <w:pPr>
        <w:pStyle w:val="Heading1"/>
        <w:ind w:left="0" w:firstLine="720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2</w:t>
      </w:r>
      <w:r w:rsidR="00120F76">
        <w:rPr>
          <w:rFonts w:ascii="Century Gothic" w:hAnsi="Century Gothic"/>
          <w:color w:val="00556F"/>
        </w:rPr>
        <w:t xml:space="preserve">, Monday, </w:t>
      </w:r>
      <w:r w:rsidR="00E20F98">
        <w:rPr>
          <w:rFonts w:ascii="Century Gothic" w:hAnsi="Century Gothic"/>
          <w:color w:val="00556F"/>
        </w:rPr>
        <w:t xml:space="preserve">August 22, 2022 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6"/>
        <w:gridCol w:w="7372"/>
      </w:tblGrid>
      <w:tr w:rsidR="0003684B" w:rsidRPr="00A2426C" w14:paraId="22DD91C2" w14:textId="77777777" w:rsidTr="0003684B">
        <w:trPr>
          <w:trHeight w:val="323"/>
          <w:jc w:val="center"/>
        </w:trPr>
        <w:tc>
          <w:tcPr>
            <w:tcW w:w="2696" w:type="dxa"/>
            <w:tcBorders>
              <w:top w:val="single" w:sz="4" w:space="0" w:color="auto"/>
            </w:tcBorders>
          </w:tcPr>
          <w:p w14:paraId="308CBA01" w14:textId="77777777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8:00a 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21C8792E" w14:textId="135C24AC" w:rsidR="0003684B" w:rsidRPr="0006587D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Demo – small part imaging </w:t>
            </w:r>
          </w:p>
        </w:tc>
      </w:tr>
      <w:tr w:rsidR="0003684B" w:rsidRPr="00A2426C" w14:paraId="028D99E9" w14:textId="77777777" w:rsidTr="0003684B">
        <w:trPr>
          <w:trHeight w:val="261"/>
          <w:jc w:val="center"/>
        </w:trPr>
        <w:tc>
          <w:tcPr>
            <w:tcW w:w="2696" w:type="dxa"/>
          </w:tcPr>
          <w:p w14:paraId="292D9439" w14:textId="4EDCDFA1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9:00a</w:t>
            </w:r>
          </w:p>
        </w:tc>
        <w:tc>
          <w:tcPr>
            <w:tcW w:w="7372" w:type="dxa"/>
          </w:tcPr>
          <w:p w14:paraId="534D5EB1" w14:textId="64809061" w:rsidR="0003684B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>GI tract</w:t>
            </w:r>
          </w:p>
          <w:p w14:paraId="549C12E4" w14:textId="60883196" w:rsidR="0003684B" w:rsidRPr="0006587D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 – Lab 3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Left and right adrenals, </w:t>
            </w:r>
            <w:proofErr w:type="gramStart"/>
            <w:r>
              <w:rPr>
                <w:rFonts w:ascii="Century Gothic" w:hAnsi="Century Gothic"/>
                <w:color w:val="58595B"/>
                <w:sz w:val="21"/>
              </w:rPr>
              <w:t>pancreas</w:t>
            </w:r>
            <w:proofErr w:type="gramEnd"/>
            <w:r>
              <w:rPr>
                <w:rFonts w:ascii="Century Gothic" w:hAnsi="Century Gothic"/>
                <w:color w:val="58595B"/>
                <w:sz w:val="21"/>
              </w:rPr>
              <w:t xml:space="preserve"> and lymph nodes</w:t>
            </w:r>
          </w:p>
        </w:tc>
      </w:tr>
      <w:tr w:rsidR="0003684B" w:rsidRPr="00A2426C" w14:paraId="42DCE2F0" w14:textId="77777777" w:rsidTr="0003684B">
        <w:trPr>
          <w:trHeight w:val="207"/>
          <w:jc w:val="center"/>
        </w:trPr>
        <w:tc>
          <w:tcPr>
            <w:tcW w:w="2696" w:type="dxa"/>
          </w:tcPr>
          <w:p w14:paraId="0D563466" w14:textId="7AD33A0A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10:30a</w:t>
            </w:r>
          </w:p>
        </w:tc>
        <w:tc>
          <w:tcPr>
            <w:tcW w:w="7372" w:type="dxa"/>
          </w:tcPr>
          <w:p w14:paraId="7DA6B613" w14:textId="4CDB1F8D" w:rsidR="0003684B" w:rsidRDefault="0003684B" w:rsidP="0003684B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>GI tact</w:t>
            </w:r>
          </w:p>
          <w:p w14:paraId="040EB25A" w14:textId="4D7B4B89" w:rsidR="0003684B" w:rsidRPr="0006587D" w:rsidRDefault="0003684B" w:rsidP="0003684B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 – Lab 3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Left and right adrenals, </w:t>
            </w:r>
            <w:proofErr w:type="gramStart"/>
            <w:r>
              <w:rPr>
                <w:rFonts w:ascii="Century Gothic" w:hAnsi="Century Gothic"/>
                <w:color w:val="58595B"/>
                <w:sz w:val="21"/>
              </w:rPr>
              <w:t>pancreas</w:t>
            </w:r>
            <w:proofErr w:type="gramEnd"/>
            <w:r>
              <w:rPr>
                <w:rFonts w:ascii="Century Gothic" w:hAnsi="Century Gothic"/>
                <w:color w:val="58595B"/>
                <w:sz w:val="21"/>
              </w:rPr>
              <w:t xml:space="preserve"> and lymph nodes</w:t>
            </w:r>
          </w:p>
        </w:tc>
      </w:tr>
      <w:tr w:rsidR="0003684B" w:rsidRPr="00A2426C" w14:paraId="156C8EDF" w14:textId="77777777" w:rsidTr="0003684B">
        <w:trPr>
          <w:trHeight w:val="423"/>
          <w:jc w:val="center"/>
        </w:trPr>
        <w:tc>
          <w:tcPr>
            <w:tcW w:w="2696" w:type="dxa"/>
          </w:tcPr>
          <w:p w14:paraId="2EFAEC87" w14:textId="19041D9E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lastRenderedPageBreak/>
              <w:t>12:00p</w:t>
            </w:r>
          </w:p>
        </w:tc>
        <w:tc>
          <w:tcPr>
            <w:tcW w:w="7372" w:type="dxa"/>
          </w:tcPr>
          <w:p w14:paraId="13148630" w14:textId="321A5C14" w:rsidR="0003684B" w:rsidRPr="00514227" w:rsidRDefault="0003684B" w:rsidP="001072B5">
            <w:pPr>
              <w:pStyle w:val="ItemDescription"/>
              <w:rPr>
                <w:rFonts w:ascii="Century Gothic" w:hAnsi="Century Gothic"/>
                <w:bCs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Lunch</w:t>
            </w:r>
          </w:p>
        </w:tc>
      </w:tr>
      <w:tr w:rsidR="0003684B" w:rsidRPr="00A2426C" w14:paraId="70D7FF38" w14:textId="77777777" w:rsidTr="0003684B">
        <w:trPr>
          <w:trHeight w:val="279"/>
          <w:jc w:val="center"/>
        </w:trPr>
        <w:tc>
          <w:tcPr>
            <w:tcW w:w="2696" w:type="dxa"/>
          </w:tcPr>
          <w:p w14:paraId="00B1B3AB" w14:textId="379351EB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1:00p</w:t>
            </w:r>
          </w:p>
        </w:tc>
        <w:tc>
          <w:tcPr>
            <w:tcW w:w="7372" w:type="dxa"/>
          </w:tcPr>
          <w:p w14:paraId="6F35D591" w14:textId="4177F366" w:rsidR="0003684B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 xml:space="preserve">Cases - </w:t>
            </w:r>
          </w:p>
          <w:p w14:paraId="3C465281" w14:textId="669F4A81" w:rsidR="0003684B" w:rsidRPr="0006587D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</w:t>
            </w:r>
            <w:r w:rsidR="006D68A2"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4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6D68A2">
              <w:rPr>
                <w:rFonts w:ascii="Century Gothic" w:hAnsi="Century Gothic"/>
                <w:color w:val="58595B"/>
                <w:sz w:val="21"/>
              </w:rPr>
              <w:t>Systematic evaluation of the cranial and left side of the abdomen</w:t>
            </w:r>
          </w:p>
        </w:tc>
      </w:tr>
      <w:tr w:rsidR="0003684B" w:rsidRPr="00A2426C" w14:paraId="0C08B9B6" w14:textId="77777777" w:rsidTr="0003684B">
        <w:trPr>
          <w:trHeight w:val="324"/>
          <w:jc w:val="center"/>
        </w:trPr>
        <w:tc>
          <w:tcPr>
            <w:tcW w:w="2696" w:type="dxa"/>
          </w:tcPr>
          <w:p w14:paraId="29670347" w14:textId="0226ED83" w:rsidR="0003684B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2:30p</w:t>
            </w:r>
          </w:p>
        </w:tc>
        <w:tc>
          <w:tcPr>
            <w:tcW w:w="7372" w:type="dxa"/>
          </w:tcPr>
          <w:p w14:paraId="3666D174" w14:textId="31C15AE9" w:rsidR="006D68A2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 xml:space="preserve">Cases </w:t>
            </w:r>
          </w:p>
          <w:p w14:paraId="381801C5" w14:textId="70D2B40E" w:rsidR="0003684B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4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Systematic evaluation of the cranial and left side of the abdomen</w:t>
            </w:r>
          </w:p>
        </w:tc>
      </w:tr>
      <w:tr w:rsidR="0003684B" w:rsidRPr="00A2426C" w14:paraId="09A5AE53" w14:textId="77777777" w:rsidTr="0003684B">
        <w:trPr>
          <w:trHeight w:val="261"/>
          <w:jc w:val="center"/>
        </w:trPr>
        <w:tc>
          <w:tcPr>
            <w:tcW w:w="2696" w:type="dxa"/>
          </w:tcPr>
          <w:p w14:paraId="45C9381C" w14:textId="6FB7A347" w:rsidR="0003684B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4:00p</w:t>
            </w:r>
          </w:p>
        </w:tc>
        <w:tc>
          <w:tcPr>
            <w:tcW w:w="7372" w:type="dxa"/>
          </w:tcPr>
          <w:p w14:paraId="1886E256" w14:textId="116CAB00" w:rsidR="0003684B" w:rsidRPr="00000EB6" w:rsidRDefault="00476861" w:rsidP="001072B5">
            <w:pPr>
              <w:pStyle w:val="ItemDescription"/>
              <w:rPr>
                <w:rFonts w:ascii="Century Gothic" w:hAnsi="Century Gothic"/>
                <w:b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Wrap-up and </w:t>
            </w:r>
            <w:r w:rsidR="006D68A2">
              <w:rPr>
                <w:rFonts w:ascii="Century Gothic" w:hAnsi="Century Gothic"/>
                <w:color w:val="58595B"/>
                <w:sz w:val="21"/>
              </w:rPr>
              <w:t>Cases</w:t>
            </w:r>
          </w:p>
        </w:tc>
      </w:tr>
      <w:tr w:rsidR="0003684B" w:rsidRPr="00A2426C" w14:paraId="569768B4" w14:textId="77777777" w:rsidTr="0003684B">
        <w:trPr>
          <w:trHeight w:val="360"/>
          <w:jc w:val="center"/>
        </w:trPr>
        <w:tc>
          <w:tcPr>
            <w:tcW w:w="2696" w:type="dxa"/>
          </w:tcPr>
          <w:p w14:paraId="341D58A8" w14:textId="3DD6A317" w:rsidR="0003684B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5:00p</w:t>
            </w:r>
          </w:p>
        </w:tc>
        <w:tc>
          <w:tcPr>
            <w:tcW w:w="7372" w:type="dxa"/>
          </w:tcPr>
          <w:p w14:paraId="64DEE8D7" w14:textId="10E8C810" w:rsidR="0003684B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Back to Hotel</w:t>
            </w:r>
          </w:p>
        </w:tc>
      </w:tr>
      <w:tr w:rsidR="0003684B" w:rsidRPr="00A2426C" w14:paraId="4996C545" w14:textId="77777777" w:rsidTr="0003684B">
        <w:trPr>
          <w:trHeight w:val="297"/>
          <w:jc w:val="center"/>
        </w:trPr>
        <w:tc>
          <w:tcPr>
            <w:tcW w:w="2696" w:type="dxa"/>
          </w:tcPr>
          <w:p w14:paraId="0998B11D" w14:textId="7D041D46" w:rsidR="0003684B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</w:p>
        </w:tc>
        <w:tc>
          <w:tcPr>
            <w:tcW w:w="7372" w:type="dxa"/>
          </w:tcPr>
          <w:p w14:paraId="41CF5258" w14:textId="69C31B88" w:rsidR="0003684B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</w:p>
        </w:tc>
      </w:tr>
    </w:tbl>
    <w:p w14:paraId="40DC4ADA" w14:textId="77777777" w:rsidR="00FC5AE3" w:rsidRDefault="00FC5AE3" w:rsidP="00E21240">
      <w:pPr>
        <w:rPr>
          <w:rFonts w:ascii="Century Gothic" w:hAnsi="Century Gothic"/>
        </w:rPr>
      </w:pPr>
    </w:p>
    <w:p w14:paraId="5E307186" w14:textId="28F6DFE8" w:rsidR="00FC5AE3" w:rsidRPr="00654543" w:rsidRDefault="00FC5AE3" w:rsidP="00FC5AE3">
      <w:pPr>
        <w:pStyle w:val="Heading1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3</w:t>
      </w:r>
      <w:r w:rsidR="00120F76">
        <w:rPr>
          <w:rFonts w:ascii="Century Gothic" w:hAnsi="Century Gothic"/>
          <w:color w:val="00556F"/>
        </w:rPr>
        <w:t xml:space="preserve">, Tuesday, </w:t>
      </w:r>
      <w:r w:rsidR="00E20F98">
        <w:rPr>
          <w:rFonts w:ascii="Century Gothic" w:hAnsi="Century Gothic"/>
          <w:color w:val="00556F"/>
        </w:rPr>
        <w:t xml:space="preserve">August 23,2022 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6"/>
        <w:gridCol w:w="7372"/>
      </w:tblGrid>
      <w:tr w:rsidR="006D68A2" w:rsidRPr="0006587D" w14:paraId="7DA6C5DC" w14:textId="77777777" w:rsidTr="001072B5">
        <w:trPr>
          <w:trHeight w:val="323"/>
          <w:jc w:val="center"/>
        </w:trPr>
        <w:tc>
          <w:tcPr>
            <w:tcW w:w="2696" w:type="dxa"/>
            <w:tcBorders>
              <w:top w:val="single" w:sz="4" w:space="0" w:color="auto"/>
            </w:tcBorders>
          </w:tcPr>
          <w:p w14:paraId="27978758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8:00a 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7B300E70" w14:textId="5A8BB4BD" w:rsidR="006D68A2" w:rsidRPr="0006587D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Demo –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>Portosystemic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shunt hunts and tips </w:t>
            </w:r>
          </w:p>
        </w:tc>
      </w:tr>
      <w:tr w:rsidR="006D68A2" w:rsidRPr="0006587D" w14:paraId="5377D6B0" w14:textId="77777777" w:rsidTr="001072B5">
        <w:trPr>
          <w:trHeight w:val="261"/>
          <w:jc w:val="center"/>
        </w:trPr>
        <w:tc>
          <w:tcPr>
            <w:tcW w:w="2696" w:type="dxa"/>
          </w:tcPr>
          <w:p w14:paraId="02018DC6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9:00a</w:t>
            </w:r>
          </w:p>
        </w:tc>
        <w:tc>
          <w:tcPr>
            <w:tcW w:w="7372" w:type="dxa"/>
          </w:tcPr>
          <w:p w14:paraId="10A89A5B" w14:textId="1FF1813D" w:rsidR="006D68A2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>Urogenital</w:t>
            </w:r>
          </w:p>
          <w:p w14:paraId="2F365C18" w14:textId="25E37A61" w:rsidR="006D68A2" w:rsidRPr="0006587D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 – Lab 5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Review of small parts – adrenal glands, pancreas, lymph nodes,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>pancreatoduodenal junction, ileocolic junction</w:t>
            </w:r>
          </w:p>
        </w:tc>
      </w:tr>
      <w:tr w:rsidR="006D68A2" w:rsidRPr="0006587D" w14:paraId="492434C6" w14:textId="77777777" w:rsidTr="001072B5">
        <w:trPr>
          <w:trHeight w:val="207"/>
          <w:jc w:val="center"/>
        </w:trPr>
        <w:tc>
          <w:tcPr>
            <w:tcW w:w="2696" w:type="dxa"/>
          </w:tcPr>
          <w:p w14:paraId="37741333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10:30a</w:t>
            </w:r>
          </w:p>
        </w:tc>
        <w:tc>
          <w:tcPr>
            <w:tcW w:w="7372" w:type="dxa"/>
          </w:tcPr>
          <w:p w14:paraId="4FCA185C" w14:textId="2B4D9BDB" w:rsidR="006D68A2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BE4ABC">
              <w:rPr>
                <w:rFonts w:ascii="Century Gothic" w:hAnsi="Century Gothic"/>
                <w:color w:val="58595B"/>
                <w:sz w:val="21"/>
              </w:rPr>
              <w:t xml:space="preserve">Urogenital </w:t>
            </w:r>
          </w:p>
          <w:p w14:paraId="66F4671A" w14:textId="3A535E18" w:rsidR="006D68A2" w:rsidRPr="0006587D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 – Lab 5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Review of small parts – adrenal glands, pancreas, lymph nodes,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>pancreatoduodenal junction, ileocolic junction</w:t>
            </w:r>
          </w:p>
        </w:tc>
      </w:tr>
      <w:tr w:rsidR="006D68A2" w:rsidRPr="00514227" w14:paraId="18D1F36A" w14:textId="77777777" w:rsidTr="001072B5">
        <w:trPr>
          <w:trHeight w:val="423"/>
          <w:jc w:val="center"/>
        </w:trPr>
        <w:tc>
          <w:tcPr>
            <w:tcW w:w="2696" w:type="dxa"/>
          </w:tcPr>
          <w:p w14:paraId="0D097217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12:00p</w:t>
            </w:r>
          </w:p>
        </w:tc>
        <w:tc>
          <w:tcPr>
            <w:tcW w:w="7372" w:type="dxa"/>
          </w:tcPr>
          <w:p w14:paraId="3E6A8DE2" w14:textId="77777777" w:rsidR="006D68A2" w:rsidRPr="00514227" w:rsidRDefault="006D68A2" w:rsidP="001072B5">
            <w:pPr>
              <w:pStyle w:val="ItemDescription"/>
              <w:rPr>
                <w:rFonts w:ascii="Century Gothic" w:hAnsi="Century Gothic"/>
                <w:bCs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Lunch</w:t>
            </w:r>
          </w:p>
        </w:tc>
      </w:tr>
      <w:tr w:rsidR="006D68A2" w:rsidRPr="0006587D" w14:paraId="6506BDA1" w14:textId="77777777" w:rsidTr="001072B5">
        <w:trPr>
          <w:trHeight w:val="279"/>
          <w:jc w:val="center"/>
        </w:trPr>
        <w:tc>
          <w:tcPr>
            <w:tcW w:w="2696" w:type="dxa"/>
          </w:tcPr>
          <w:p w14:paraId="4973FAF4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1:00p</w:t>
            </w:r>
          </w:p>
        </w:tc>
        <w:tc>
          <w:tcPr>
            <w:tcW w:w="7372" w:type="dxa"/>
          </w:tcPr>
          <w:p w14:paraId="016F4D7E" w14:textId="760DB8E5" w:rsidR="006D68A2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476861">
              <w:rPr>
                <w:rFonts w:ascii="Century Gothic" w:hAnsi="Century Gothic"/>
                <w:color w:val="58595B"/>
                <w:sz w:val="21"/>
              </w:rPr>
              <w:t>Fine Needle aspiration (FNA)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and </w:t>
            </w:r>
            <w:r w:rsidR="00BF1539">
              <w:rPr>
                <w:rFonts w:ascii="Century Gothic" w:hAnsi="Century Gothic"/>
                <w:color w:val="58595B"/>
                <w:sz w:val="21"/>
              </w:rPr>
              <w:t>hepatobiliary</w:t>
            </w:r>
            <w:r w:rsidR="00BF531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  <w:p w14:paraId="25FC8F00" w14:textId="79B32BEA" w:rsidR="006D68A2" w:rsidRPr="0006587D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6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Systematic evaluation of the cranial and right side of the abdomen; FNA station</w:t>
            </w:r>
          </w:p>
        </w:tc>
      </w:tr>
      <w:tr w:rsidR="006D68A2" w14:paraId="35868F64" w14:textId="77777777" w:rsidTr="001072B5">
        <w:trPr>
          <w:trHeight w:val="324"/>
          <w:jc w:val="center"/>
        </w:trPr>
        <w:tc>
          <w:tcPr>
            <w:tcW w:w="2696" w:type="dxa"/>
          </w:tcPr>
          <w:p w14:paraId="4EA5AB88" w14:textId="77777777" w:rsidR="006D68A2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2:30p</w:t>
            </w:r>
          </w:p>
        </w:tc>
        <w:tc>
          <w:tcPr>
            <w:tcW w:w="7372" w:type="dxa"/>
          </w:tcPr>
          <w:p w14:paraId="0DC697E6" w14:textId="312E1B57" w:rsidR="006D68A2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FNA and </w:t>
            </w:r>
            <w:r w:rsidR="00BF1539">
              <w:rPr>
                <w:rFonts w:ascii="Century Gothic" w:hAnsi="Century Gothic"/>
                <w:color w:val="58595B"/>
                <w:sz w:val="21"/>
              </w:rPr>
              <w:t>Hepatobiliary</w:t>
            </w:r>
            <w:r w:rsidR="00BF531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  <w:p w14:paraId="0A4288CB" w14:textId="3B531965" w:rsidR="006D68A2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6 </w:t>
            </w:r>
            <w:r>
              <w:rPr>
                <w:rFonts w:ascii="Century Gothic" w:hAnsi="Century Gothic"/>
                <w:color w:val="58595B"/>
                <w:sz w:val="21"/>
              </w:rPr>
              <w:t>– Systematic evaluation of the cranial and right side of the abdomen; FNA station</w:t>
            </w:r>
          </w:p>
        </w:tc>
      </w:tr>
      <w:tr w:rsidR="006D68A2" w:rsidRPr="00000EB6" w14:paraId="02EB8DD2" w14:textId="77777777" w:rsidTr="001072B5">
        <w:trPr>
          <w:trHeight w:val="261"/>
          <w:jc w:val="center"/>
        </w:trPr>
        <w:tc>
          <w:tcPr>
            <w:tcW w:w="2696" w:type="dxa"/>
          </w:tcPr>
          <w:p w14:paraId="0637B949" w14:textId="77777777" w:rsidR="006D68A2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4:00p</w:t>
            </w:r>
          </w:p>
        </w:tc>
        <w:tc>
          <w:tcPr>
            <w:tcW w:w="7372" w:type="dxa"/>
          </w:tcPr>
          <w:p w14:paraId="22CBE3B6" w14:textId="184F37B4" w:rsidR="006D68A2" w:rsidRPr="00000EB6" w:rsidRDefault="006D68A2" w:rsidP="001072B5">
            <w:pPr>
              <w:pStyle w:val="ItemDescription"/>
              <w:rPr>
                <w:rFonts w:ascii="Century Gothic" w:hAnsi="Century Gothic"/>
                <w:b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Keeping the momentum going </w:t>
            </w:r>
          </w:p>
        </w:tc>
      </w:tr>
      <w:tr w:rsidR="006D68A2" w14:paraId="484774A7" w14:textId="77777777" w:rsidTr="001072B5">
        <w:trPr>
          <w:trHeight w:val="360"/>
          <w:jc w:val="center"/>
        </w:trPr>
        <w:tc>
          <w:tcPr>
            <w:tcW w:w="2696" w:type="dxa"/>
          </w:tcPr>
          <w:p w14:paraId="21AC5675" w14:textId="39928A91" w:rsidR="006D68A2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4:50p</w:t>
            </w:r>
          </w:p>
        </w:tc>
        <w:tc>
          <w:tcPr>
            <w:tcW w:w="7372" w:type="dxa"/>
          </w:tcPr>
          <w:p w14:paraId="6B7D7D94" w14:textId="077B17DD" w:rsidR="006D68A2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Course Evaluations</w:t>
            </w:r>
          </w:p>
        </w:tc>
      </w:tr>
    </w:tbl>
    <w:p w14:paraId="62B421F3" w14:textId="33874204" w:rsidR="00000EB6" w:rsidRDefault="00000EB6" w:rsidP="00654543">
      <w:pPr>
        <w:rPr>
          <w:rFonts w:ascii="Century Gothic" w:hAnsi="Century Gothic"/>
          <w:sz w:val="18"/>
          <w:szCs w:val="18"/>
        </w:rPr>
      </w:pPr>
    </w:p>
    <w:p w14:paraId="66FC6C04" w14:textId="77777777" w:rsidR="00000EB6" w:rsidRPr="00654543" w:rsidRDefault="00000EB6" w:rsidP="00654543">
      <w:pPr>
        <w:rPr>
          <w:rFonts w:ascii="Century Gothic" w:hAnsi="Century Gothic"/>
          <w:sz w:val="18"/>
          <w:szCs w:val="18"/>
        </w:rPr>
      </w:pPr>
    </w:p>
    <w:p w14:paraId="47F99E4B" w14:textId="4FA63C9A" w:rsidR="00FC5AE3" w:rsidRPr="00654543" w:rsidRDefault="005544DD" w:rsidP="00CD18D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NOTE:  </w:t>
      </w:r>
      <w:r w:rsidR="007C1A3E">
        <w:rPr>
          <w:rFonts w:ascii="Century Gothic" w:hAnsi="Century Gothic"/>
          <w:sz w:val="18"/>
          <w:szCs w:val="18"/>
        </w:rPr>
        <w:t>WVC/Viticus Group uses canine and feline cadavers in continuing education laboratories.  The animals used have been humanely euthanized at an animal shelter for reasons unrelated to the educational laboratory.</w:t>
      </w:r>
    </w:p>
    <w:sectPr w:rsidR="00FC5AE3" w:rsidRPr="00654543" w:rsidSect="00FC5AE3"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F0EC" w14:textId="77777777" w:rsidR="00D34E84" w:rsidRDefault="00D34E84" w:rsidP="00A66B18">
      <w:pPr>
        <w:spacing w:before="0" w:after="0"/>
      </w:pPr>
      <w:r>
        <w:separator/>
      </w:r>
    </w:p>
  </w:endnote>
  <w:endnote w:type="continuationSeparator" w:id="0">
    <w:p w14:paraId="57F40E46" w14:textId="77777777" w:rsidR="00D34E84" w:rsidRDefault="00D34E8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88A" w14:textId="2929FB23" w:rsidR="00A0356C" w:rsidRDefault="00A0356C" w:rsidP="00A0356C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 w:rsidR="00654543">
      <w:t>VITICUSGROUP</w:t>
    </w:r>
    <w:r>
      <w:t>.ORG</w:t>
    </w:r>
  </w:p>
  <w:p w14:paraId="39BD71C7" w14:textId="77777777" w:rsidR="00A0356C" w:rsidRPr="00A0356C" w:rsidRDefault="00A0356C" w:rsidP="00A0356C">
    <w:pPr>
      <w:pStyle w:val="p1"/>
      <w:rPr>
        <w:sz w:val="11"/>
      </w:rPr>
    </w:pPr>
  </w:p>
  <w:p w14:paraId="30FC8A15" w14:textId="5E7C90AC" w:rsidR="0006587D" w:rsidRPr="00A0356C" w:rsidRDefault="00654543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0"/>
        <w:szCs w:val="24"/>
        <w:lang w:eastAsia="en-US"/>
      </w:rPr>
    </w:pPr>
    <w:r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>Viticus Group</w:t>
    </w:r>
    <w:r w:rsidR="00A0356C"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 xml:space="preserve"> uses canine and feline cadavers in continuing education laboratories.</w:t>
    </w:r>
    <w:r w:rsidR="00A0356C"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82E" w14:textId="77777777" w:rsidR="0006587D" w:rsidRDefault="0006587D" w:rsidP="0006587D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>
      <w:t>WVC.ORG</w:t>
    </w:r>
  </w:p>
  <w:p w14:paraId="6C67DC57" w14:textId="77777777" w:rsidR="00A0356C" w:rsidRPr="00A0356C" w:rsidRDefault="00A0356C" w:rsidP="00A0356C">
    <w:pPr>
      <w:pStyle w:val="p1"/>
      <w:rPr>
        <w:sz w:val="11"/>
      </w:rPr>
    </w:pPr>
  </w:p>
  <w:p w14:paraId="4361DCF6" w14:textId="347451C0" w:rsidR="0006587D" w:rsidRPr="00A0356C" w:rsidRDefault="00A0356C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0"/>
        <w:szCs w:val="24"/>
        <w:lang w:eastAsia="en-US"/>
      </w:rPr>
    </w:pPr>
    <w:r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>WVC uses canine and feline cadavers in continuing education laboratories.</w:t>
    </w:r>
    <w:r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7AB7" w14:textId="77777777" w:rsidR="00D34E84" w:rsidRDefault="00D34E84" w:rsidP="00A66B18">
      <w:pPr>
        <w:spacing w:before="0" w:after="0"/>
      </w:pPr>
      <w:r>
        <w:separator/>
      </w:r>
    </w:p>
  </w:footnote>
  <w:footnote w:type="continuationSeparator" w:id="0">
    <w:p w14:paraId="3115E065" w14:textId="77777777" w:rsidR="00D34E84" w:rsidRDefault="00D34E8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B57" w14:textId="6FF4317B" w:rsidR="00FC5AE3" w:rsidRDefault="00654543">
    <w:pPr>
      <w:pStyle w:val="Header"/>
    </w:pPr>
    <w:r w:rsidRPr="00654543"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FD42" wp14:editId="4C3DED7A">
              <wp:simplePos x="0" y="0"/>
              <wp:positionH relativeFrom="column">
                <wp:posOffset>-423333</wp:posOffset>
              </wp:positionH>
              <wp:positionV relativeFrom="paragraph">
                <wp:posOffset>-440267</wp:posOffset>
              </wp:positionV>
              <wp:extent cx="7747000" cy="6178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617855"/>
                      </a:xfrm>
                      <a:prstGeom prst="rect">
                        <a:avLst/>
                      </a:prstGeom>
                      <a:solidFill>
                        <a:srgbClr val="0055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07B8F" id="Rectangle 1" o:spid="_x0000_s1026" style="position:absolute;margin-left:-33.35pt;margin-top:-34.65pt;width:610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TXkwIAAIUFAAAOAAAAZHJzL2Uyb0RvYy54bWysVMFu2zAMvQ/YPwi6r3aCpOmCOkXQIsOA&#10;oi2aDj0rshQbkEWNUuJkXz9KdtyuLXYYdrElkXwkn554eXVoDNsr9DXYgo/Ocs6UlVDWdlvwH0+r&#10;Lxec+SBsKQxYVfCj8vxq8fnTZevmagwVmFIhIxDr560reBWCm2eZl5VqhD8DpywZNWAjAm1xm5Uo&#10;WkJvTDbO8/OsBSwdglTe0+lNZ+SLhK+1kuFea68CMwWn2kL6Yvpu4jdbXIr5FoWratmXIf6hikbU&#10;lpIOUDciCLbD+h1UU0sEDzqcSWgy0LqWKvVA3YzyN92sK+FU6oXI8W6gyf8/WHm3f0BWl3R3nFnR&#10;0BU9EmnCbo1io0hP6/ycvNbuAfudp2Xs9aCxiX/qgh0SpceBUnUITNLhbDaZ5TkxL8l2PppdTKcR&#10;NHuJdujDNwUNi4uCI2VPTIr9rQ+d68klJvNg6nJVG5M2uN1cG2R7Ea83n07PVz36H27GRmcLMaxD&#10;jCdZ7KzrJa3C0ajoZ+yj0kQJVT9OlSQxqiGPkFLZMOpMlShVl35KbSY9UW9DROo0AUZkTfkH7B4g&#10;Cv09dldl7x9DVdLyEJz/rbAueIhImcGGIbipLeBHAIa66jN3/ieSOmoiSxsojyQYhO4leSdXNd3b&#10;rfDhQSA9HbpqGgfhnj7aQFtw6FecVYC/PjqP/qRosnLW0lMsuP+5E6g4M98taf3raDKJbzdtJtPZ&#10;mDb42rJ5bbG75hpIDqRnqi4to38wp6VGaJ5paixjVjIJKyl3wWXA0+Y6dCOC5o5Uy2Vyo/fqRLi1&#10;aycjeGQ16vLp8CzQ9eINJPs7OD1bMX+j4c43RlpY7gLoOgn8hdeeb3rrSTj9XIrD5PU+eb1Mz8Vv&#10;AAAA//8DAFBLAwQUAAYACAAAACEALV2LjeIAAAAQAQAADwAAAGRycy9kb3ducmV2LnhtbExPTU/D&#10;MAy9I/EfIiNx25K1oitd0wmY4IjYQEjcsia01RqnStKt/HvcE1ysZ/n5fZTbyfbsbHzoHEpYLQUw&#10;g7XTHTYSPt6fFzmwEBVq1Ts0En5MgG11fVWqQrsL7s35EBtGIhgKJaGNcSg4D3VrrApLNxik27fz&#10;VkVafcO1VxcStz1PhMi4VR2SQ6sG89Sa+nQYrYTH132S1N3u5e3kMy/WX/lnOgYpb2+m3YbGwwZY&#10;NFP8+4C5A+WHioId3Yg6sF7CIsvWRJ3BfQpsZqzuUkJHCUkugFcl/1+k+gUAAP//AwBQSwECLQAU&#10;AAYACAAAACEAtoM4kv4AAADhAQAAEwAAAAAAAAAAAAAAAAAAAAAAW0NvbnRlbnRfVHlwZXNdLnht&#10;bFBLAQItABQABgAIAAAAIQA4/SH/1gAAAJQBAAALAAAAAAAAAAAAAAAAAC8BAABfcmVscy8ucmVs&#10;c1BLAQItABQABgAIAAAAIQCCGSTXkwIAAIUFAAAOAAAAAAAAAAAAAAAAAC4CAABkcnMvZTJvRG9j&#10;LnhtbFBLAQItABQABgAIAAAAIQAtXYuN4gAAABABAAAPAAAAAAAAAAAAAAAAAO0EAABkcnMvZG93&#10;bnJldi54bWxQSwUGAAAAAAQABADzAAAA/AUAAAAA&#10;" fillcolor="#00556f" stroked="f" strokeweight="1pt"/>
          </w:pict>
        </mc:Fallback>
      </mc:AlternateContent>
    </w:r>
    <w:r w:rsidRPr="00654543">
      <w:rPr>
        <w:noProof/>
        <w:color w:val="FFFFFF" w:themeColor="background1"/>
        <w:lang w:eastAsia="en-US"/>
      </w:rPr>
      <w:drawing>
        <wp:anchor distT="0" distB="0" distL="114300" distR="114300" simplePos="0" relativeHeight="251660288" behindDoc="0" locked="0" layoutInCell="1" allowOverlap="1" wp14:anchorId="10E95A5A" wp14:editId="612FD6F2">
          <wp:simplePos x="0" y="0"/>
          <wp:positionH relativeFrom="column">
            <wp:posOffset>-84878</wp:posOffset>
          </wp:positionH>
          <wp:positionV relativeFrom="paragraph">
            <wp:posOffset>-228389</wp:posOffset>
          </wp:positionV>
          <wp:extent cx="2091266" cy="285806"/>
          <wp:effectExtent l="0" t="0" r="444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icus-group-logo-revers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66" cy="28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43">
      <w:rPr>
        <w:color w:val="FFFFFF" w:themeColor="background1"/>
      </w:rPr>
      <w:t>WVC ACADEMY COURSE AGEN</w:t>
    </w:r>
    <w:r>
      <w:rPr>
        <w:color w:val="FFFFFF" w:themeColor="background1"/>
      </w:rPr>
      <w:t>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161936C-8992-4884-9F78-37D9970AECD0}"/>
    <w:docVar w:name="dgnword-eventsink" w:val="1477244025952"/>
  </w:docVars>
  <w:rsids>
    <w:rsidRoot w:val="009A7533"/>
    <w:rsid w:val="00000EB6"/>
    <w:rsid w:val="0003684B"/>
    <w:rsid w:val="0006587D"/>
    <w:rsid w:val="00083BAA"/>
    <w:rsid w:val="0010680C"/>
    <w:rsid w:val="00115B29"/>
    <w:rsid w:val="00120F76"/>
    <w:rsid w:val="001766D6"/>
    <w:rsid w:val="00185268"/>
    <w:rsid w:val="001C502E"/>
    <w:rsid w:val="001E2320"/>
    <w:rsid w:val="00214E28"/>
    <w:rsid w:val="00262E66"/>
    <w:rsid w:val="00293EBC"/>
    <w:rsid w:val="002F3D57"/>
    <w:rsid w:val="00352B81"/>
    <w:rsid w:val="003932A4"/>
    <w:rsid w:val="003A0150"/>
    <w:rsid w:val="003D52EE"/>
    <w:rsid w:val="003E24DF"/>
    <w:rsid w:val="003F3E09"/>
    <w:rsid w:val="00406BDC"/>
    <w:rsid w:val="0041428F"/>
    <w:rsid w:val="004626DD"/>
    <w:rsid w:val="00476861"/>
    <w:rsid w:val="004A2B0D"/>
    <w:rsid w:val="004C2C4D"/>
    <w:rsid w:val="004C3B83"/>
    <w:rsid w:val="00514227"/>
    <w:rsid w:val="005518E5"/>
    <w:rsid w:val="005544DD"/>
    <w:rsid w:val="005C2210"/>
    <w:rsid w:val="005E3DF6"/>
    <w:rsid w:val="00604ED1"/>
    <w:rsid w:val="00615018"/>
    <w:rsid w:val="0062123A"/>
    <w:rsid w:val="006343C0"/>
    <w:rsid w:val="00635C36"/>
    <w:rsid w:val="00646E75"/>
    <w:rsid w:val="00654543"/>
    <w:rsid w:val="00656349"/>
    <w:rsid w:val="00660F7A"/>
    <w:rsid w:val="006D68A2"/>
    <w:rsid w:val="006E7824"/>
    <w:rsid w:val="006F6F10"/>
    <w:rsid w:val="0078317A"/>
    <w:rsid w:val="00783E79"/>
    <w:rsid w:val="00790552"/>
    <w:rsid w:val="007B5AE8"/>
    <w:rsid w:val="007C1A3E"/>
    <w:rsid w:val="007C6F33"/>
    <w:rsid w:val="007E7F36"/>
    <w:rsid w:val="007F5192"/>
    <w:rsid w:val="009A7533"/>
    <w:rsid w:val="009D5334"/>
    <w:rsid w:val="009D6E13"/>
    <w:rsid w:val="009E60B4"/>
    <w:rsid w:val="009F73D2"/>
    <w:rsid w:val="00A0356C"/>
    <w:rsid w:val="00A2426C"/>
    <w:rsid w:val="00A424C8"/>
    <w:rsid w:val="00A65887"/>
    <w:rsid w:val="00A66B18"/>
    <w:rsid w:val="00A6783B"/>
    <w:rsid w:val="00A73678"/>
    <w:rsid w:val="00A96CF8"/>
    <w:rsid w:val="00AE1388"/>
    <w:rsid w:val="00AF3982"/>
    <w:rsid w:val="00B1561D"/>
    <w:rsid w:val="00B24536"/>
    <w:rsid w:val="00B50294"/>
    <w:rsid w:val="00B57138"/>
    <w:rsid w:val="00B57D6E"/>
    <w:rsid w:val="00B637E1"/>
    <w:rsid w:val="00B94575"/>
    <w:rsid w:val="00BE4ABC"/>
    <w:rsid w:val="00BF1539"/>
    <w:rsid w:val="00BF5317"/>
    <w:rsid w:val="00C701F7"/>
    <w:rsid w:val="00C70786"/>
    <w:rsid w:val="00C807FF"/>
    <w:rsid w:val="00CA27F8"/>
    <w:rsid w:val="00CC3578"/>
    <w:rsid w:val="00CD0CC3"/>
    <w:rsid w:val="00CD18DE"/>
    <w:rsid w:val="00D304E7"/>
    <w:rsid w:val="00D34E84"/>
    <w:rsid w:val="00D41084"/>
    <w:rsid w:val="00D45AAA"/>
    <w:rsid w:val="00D61544"/>
    <w:rsid w:val="00D66593"/>
    <w:rsid w:val="00DB5CE3"/>
    <w:rsid w:val="00DE6DA2"/>
    <w:rsid w:val="00DF2D30"/>
    <w:rsid w:val="00E20F98"/>
    <w:rsid w:val="00E21240"/>
    <w:rsid w:val="00E55D74"/>
    <w:rsid w:val="00E6540C"/>
    <w:rsid w:val="00E81E2A"/>
    <w:rsid w:val="00EC6C52"/>
    <w:rsid w:val="00EE0952"/>
    <w:rsid w:val="00F22FDF"/>
    <w:rsid w:val="00F30380"/>
    <w:rsid w:val="00F52BCC"/>
    <w:rsid w:val="00F869B6"/>
    <w:rsid w:val="00FC5AE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46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p1">
    <w:name w:val="p1"/>
    <w:basedOn w:val="Normal"/>
    <w:rsid w:val="0006587D"/>
    <w:pPr>
      <w:spacing w:before="0" w:after="0"/>
      <w:ind w:left="0" w:right="0"/>
      <w:jc w:val="center"/>
    </w:pPr>
    <w:rPr>
      <w:rFonts w:ascii="Effra" w:eastAsiaTheme="minorEastAsia" w:hAnsi="Effra" w:cs="Effra"/>
      <w:color w:val="58585B"/>
      <w:kern w:val="0"/>
      <w:sz w:val="15"/>
      <w:szCs w:val="15"/>
      <w:lang w:eastAsia="en-US"/>
    </w:rPr>
  </w:style>
  <w:style w:type="character" w:customStyle="1" w:styleId="s1">
    <w:name w:val="s1"/>
    <w:basedOn w:val="DefaultParagraphFont"/>
    <w:rsid w:val="0006587D"/>
    <w:rPr>
      <w:color w:val="E90029"/>
    </w:rPr>
  </w:style>
  <w:style w:type="character" w:customStyle="1" w:styleId="apple-converted-space">
    <w:name w:val="apple-converted-space"/>
    <w:basedOn w:val="DefaultParagraphFont"/>
    <w:rsid w:val="000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2023-03-02T14:40:00Z</dcterms:created>
  <dcterms:modified xsi:type="dcterms:W3CDTF">2023-03-02T14:40:00Z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